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EB852E" w14:textId="1EB370C2" w:rsidR="00BD3541" w:rsidRDefault="00BD3541" w:rsidP="00013ED5">
      <w:pPr>
        <w:spacing w:after="0" w:line="240" w:lineRule="auto"/>
        <w:jc w:val="center"/>
        <w:rPr>
          <w:rFonts w:ascii="Times New Roman" w:hAnsi="Times New Roman" w:cs="Times New Roman"/>
          <w:noProof/>
          <w:lang w:val="lv-LV" w:eastAsia="lv-LV"/>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85CC295" wp14:editId="4302A5B0">
                <wp:simplePos x="0" y="0"/>
                <wp:positionH relativeFrom="margin">
                  <wp:align>center</wp:align>
                </wp:positionH>
                <wp:positionV relativeFrom="paragraph">
                  <wp:posOffset>-179705</wp:posOffset>
                </wp:positionV>
                <wp:extent cx="6391275" cy="2000250"/>
                <wp:effectExtent l="0" t="0" r="9525" b="0"/>
                <wp:wrapNone/>
                <wp:docPr id="2"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2000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10AA88" w14:textId="77777777" w:rsidR="00E60444" w:rsidRDefault="00E60444" w:rsidP="00BD3541">
                            <w:pPr>
                              <w:jc w:val="center"/>
                              <w:rPr>
                                <w:snapToGrid w:val="0"/>
                              </w:rPr>
                            </w:pPr>
                            <w:r>
                              <w:rPr>
                                <w:noProof/>
                                <w:sz w:val="20"/>
                                <w:szCs w:val="20"/>
                              </w:rPr>
                              <w:drawing>
                                <wp:inline distT="0" distB="0" distL="0" distR="0" wp14:anchorId="360914DD" wp14:editId="15723D1A">
                                  <wp:extent cx="590550" cy="685800"/>
                                  <wp:effectExtent l="0" t="0" r="0" b="0"/>
                                  <wp:docPr id="1" name="Attēls 1" descr="Rezeknes gerboni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eknes gerbonis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685800"/>
                                          </a:xfrm>
                                          <a:prstGeom prst="rect">
                                            <a:avLst/>
                                          </a:prstGeom>
                                          <a:noFill/>
                                          <a:ln>
                                            <a:noFill/>
                                          </a:ln>
                                        </pic:spPr>
                                      </pic:pic>
                                    </a:graphicData>
                                  </a:graphic>
                                </wp:inline>
                              </w:drawing>
                            </w:r>
                          </w:p>
                          <w:p w14:paraId="226AF23C" w14:textId="643774DE" w:rsidR="00E60444" w:rsidRPr="00BD3541" w:rsidRDefault="00E60444" w:rsidP="00BD3541">
                            <w:pPr>
                              <w:pStyle w:val="Virsraksts1"/>
                              <w:spacing w:before="0" w:beforeAutospacing="0" w:after="0" w:afterAutospacing="0"/>
                              <w:jc w:val="center"/>
                              <w:rPr>
                                <w:sz w:val="28"/>
                                <w:szCs w:val="28"/>
                              </w:rPr>
                            </w:pPr>
                            <w:r w:rsidRPr="00BD3541">
                              <w:rPr>
                                <w:sz w:val="28"/>
                                <w:szCs w:val="28"/>
                              </w:rPr>
                              <w:t xml:space="preserve">Rēzeknes </w:t>
                            </w:r>
                            <w:r>
                              <w:rPr>
                                <w:sz w:val="28"/>
                                <w:szCs w:val="28"/>
                              </w:rPr>
                              <w:t>valsts</w:t>
                            </w:r>
                            <w:r w:rsidRPr="00BD3541">
                              <w:rPr>
                                <w:sz w:val="28"/>
                                <w:szCs w:val="28"/>
                              </w:rPr>
                              <w:t>pilsētas PAŠVALDĪBA</w:t>
                            </w:r>
                          </w:p>
                          <w:p w14:paraId="030262CC" w14:textId="77777777" w:rsidR="00E60444" w:rsidRDefault="00E60444" w:rsidP="00BD3541">
                            <w:pPr>
                              <w:pStyle w:val="Virsraksts2"/>
                              <w:spacing w:before="0" w:line="240" w:lineRule="auto"/>
                              <w:jc w:val="center"/>
                              <w:rPr>
                                <w:rFonts w:ascii="Times New Roman" w:hAnsi="Times New Roman" w:cs="Times New Roman"/>
                                <w:color w:val="auto"/>
                                <w:sz w:val="28"/>
                                <w:szCs w:val="28"/>
                              </w:rPr>
                            </w:pPr>
                          </w:p>
                          <w:p w14:paraId="7BDB9E91" w14:textId="01A716FF" w:rsidR="00E60444" w:rsidRPr="00BD3541" w:rsidRDefault="00E60444" w:rsidP="00BD3541">
                            <w:pPr>
                              <w:pStyle w:val="Virsraksts2"/>
                              <w:spacing w:before="0" w:line="240" w:lineRule="auto"/>
                              <w:jc w:val="center"/>
                              <w:rPr>
                                <w:rFonts w:ascii="Times New Roman" w:hAnsi="Times New Roman" w:cs="Times New Roman"/>
                                <w:b/>
                                <w:bCs/>
                                <w:sz w:val="36"/>
                                <w:szCs w:val="36"/>
                              </w:rPr>
                            </w:pPr>
                            <w:r w:rsidRPr="00BD3541">
                              <w:rPr>
                                <w:rFonts w:ascii="Times New Roman" w:hAnsi="Times New Roman" w:cs="Times New Roman"/>
                                <w:b/>
                                <w:color w:val="auto"/>
                                <w:sz w:val="36"/>
                                <w:szCs w:val="36"/>
                              </w:rPr>
                              <w:t>Rēzeknes 3.pamatskola</w:t>
                            </w:r>
                          </w:p>
                          <w:p w14:paraId="335F186A" w14:textId="74455F5C" w:rsidR="00E60444" w:rsidRPr="00BD3541" w:rsidRDefault="00E60444" w:rsidP="00BD3541">
                            <w:pPr>
                              <w:pStyle w:val="Kjene"/>
                              <w:jc w:val="center"/>
                              <w:rPr>
                                <w:rFonts w:ascii="Times New Roman" w:hAnsi="Times New Roman" w:cs="Times New Roman"/>
                                <w:sz w:val="20"/>
                                <w:szCs w:val="20"/>
                                <w:lang w:val="lv-LV"/>
                              </w:rPr>
                            </w:pPr>
                            <w:r w:rsidRPr="00BD3541">
                              <w:rPr>
                                <w:rFonts w:ascii="Times New Roman" w:hAnsi="Times New Roman" w:cs="Times New Roman"/>
                                <w:sz w:val="20"/>
                                <w:szCs w:val="20"/>
                                <w:lang w:val="lv-LV"/>
                              </w:rPr>
                              <w:t>Reģ. Nr. 3112903518, 18.novembra iela 33, Rēzekne, LV-4600.</w:t>
                            </w:r>
                          </w:p>
                          <w:p w14:paraId="6238582C" w14:textId="77777777" w:rsidR="00E60444" w:rsidRDefault="00E60444" w:rsidP="00BD3541">
                            <w:pPr>
                              <w:pStyle w:val="Kjene"/>
                              <w:jc w:val="center"/>
                              <w:rPr>
                                <w:rFonts w:ascii="Tahoma" w:hAnsi="Tahoma" w:cs="Tahoma"/>
                                <w:sz w:val="16"/>
                                <w:szCs w:val="16"/>
                                <w:lang w:val="lv-LV"/>
                              </w:rPr>
                            </w:pPr>
                            <w:r w:rsidRPr="00BD3541">
                              <w:rPr>
                                <w:rFonts w:ascii="Times New Roman" w:hAnsi="Times New Roman" w:cs="Times New Roman"/>
                                <w:sz w:val="20"/>
                                <w:szCs w:val="20"/>
                                <w:lang w:val="lv-LV"/>
                              </w:rPr>
                              <w:t>Tālr. 64622654, tālr. 64622656,  e-pasts: 3vsk@rezekne.lv</w:t>
                            </w:r>
                            <w:r>
                              <w:rPr>
                                <w:rFonts w:ascii="Tahoma" w:hAnsi="Tahoma" w:cs="Tahoma"/>
                                <w:sz w:val="16"/>
                                <w:szCs w:val="16"/>
                                <w:lang w:val="lv-LV"/>
                              </w:rPr>
                              <w:t xml:space="preserve"> </w:t>
                            </w:r>
                          </w:p>
                          <w:p w14:paraId="269B7CA2" w14:textId="77777777" w:rsidR="00E60444" w:rsidRDefault="00E60444" w:rsidP="00BD35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5CC295" id="_x0000_t202" coordsize="21600,21600" o:spt="202" path="m,l,21600r21600,l21600,xe">
                <v:stroke joinstyle="miter"/>
                <v:path gradientshapeok="t" o:connecttype="rect"/>
              </v:shapetype>
              <v:shape id="Tekstlodziņš 2" o:spid="_x0000_s1026" type="#_x0000_t202" style="position:absolute;left:0;text-align:left;margin-left:0;margin-top:-14.15pt;width:503.25pt;height:15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" stroked="f">
                <v:textbox>
                  <w:txbxContent>
                    <w:p w14:paraId="2810AA88" w14:textId="77777777" w:rsidR="00E60444" w:rsidRDefault="00E60444" w:rsidP="00BD3541">
                      <w:pPr>
                        <w:jc w:val="center"/>
                        <w:rPr>
                          <w:snapToGrid w:val="0"/>
                        </w:rPr>
                      </w:pPr>
                      <w:r>
                        <w:rPr>
                          <w:noProof/>
                          <w:sz w:val="20"/>
                          <w:szCs w:val="20"/>
                        </w:rPr>
                        <w:drawing>
                          <wp:inline distT="0" distB="0" distL="0" distR="0" wp14:anchorId="360914DD" wp14:editId="15723D1A">
                            <wp:extent cx="590550" cy="685800"/>
                            <wp:effectExtent l="0" t="0" r="0" b="0"/>
                            <wp:docPr id="1" name="Attēls 1" descr="Rezeknes gerboni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eknes gerbonis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685800"/>
                                    </a:xfrm>
                                    <a:prstGeom prst="rect">
                                      <a:avLst/>
                                    </a:prstGeom>
                                    <a:noFill/>
                                    <a:ln>
                                      <a:noFill/>
                                    </a:ln>
                                  </pic:spPr>
                                </pic:pic>
                              </a:graphicData>
                            </a:graphic>
                          </wp:inline>
                        </w:drawing>
                      </w:r>
                    </w:p>
                    <w:p w14:paraId="226AF23C" w14:textId="643774DE" w:rsidR="00E60444" w:rsidRPr="00BD3541" w:rsidRDefault="00E60444" w:rsidP="00BD3541">
                      <w:pPr>
                        <w:pStyle w:val="Virsraksts1"/>
                        <w:spacing w:before="0" w:beforeAutospacing="0" w:after="0" w:afterAutospacing="0"/>
                        <w:jc w:val="center"/>
                        <w:rPr>
                          <w:sz w:val="28"/>
                          <w:szCs w:val="28"/>
                        </w:rPr>
                      </w:pPr>
                      <w:r w:rsidRPr="00BD3541">
                        <w:rPr>
                          <w:sz w:val="28"/>
                          <w:szCs w:val="28"/>
                        </w:rPr>
                        <w:t xml:space="preserve">Rēzeknes </w:t>
                      </w:r>
                      <w:r>
                        <w:rPr>
                          <w:sz w:val="28"/>
                          <w:szCs w:val="28"/>
                        </w:rPr>
                        <w:t>valsts</w:t>
                      </w:r>
                      <w:r w:rsidRPr="00BD3541">
                        <w:rPr>
                          <w:sz w:val="28"/>
                          <w:szCs w:val="28"/>
                        </w:rPr>
                        <w:t>pilsētas PAŠVALDĪBA</w:t>
                      </w:r>
                    </w:p>
                    <w:p w14:paraId="030262CC" w14:textId="77777777" w:rsidR="00E60444" w:rsidRDefault="00E60444" w:rsidP="00BD3541">
                      <w:pPr>
                        <w:pStyle w:val="Virsraksts2"/>
                        <w:spacing w:before="0" w:line="240" w:lineRule="auto"/>
                        <w:jc w:val="center"/>
                        <w:rPr>
                          <w:rFonts w:ascii="Times New Roman" w:hAnsi="Times New Roman" w:cs="Times New Roman"/>
                          <w:color w:val="auto"/>
                          <w:sz w:val="28"/>
                          <w:szCs w:val="28"/>
                        </w:rPr>
                      </w:pPr>
                    </w:p>
                    <w:p w14:paraId="7BDB9E91" w14:textId="01A716FF" w:rsidR="00E60444" w:rsidRPr="00BD3541" w:rsidRDefault="00E60444" w:rsidP="00BD3541">
                      <w:pPr>
                        <w:pStyle w:val="Virsraksts2"/>
                        <w:spacing w:before="0" w:line="240" w:lineRule="auto"/>
                        <w:jc w:val="center"/>
                        <w:rPr>
                          <w:rFonts w:ascii="Times New Roman" w:hAnsi="Times New Roman" w:cs="Times New Roman"/>
                          <w:b/>
                          <w:bCs/>
                          <w:sz w:val="36"/>
                          <w:szCs w:val="36"/>
                        </w:rPr>
                      </w:pPr>
                      <w:r w:rsidRPr="00BD3541">
                        <w:rPr>
                          <w:rFonts w:ascii="Times New Roman" w:hAnsi="Times New Roman" w:cs="Times New Roman"/>
                          <w:b/>
                          <w:color w:val="auto"/>
                          <w:sz w:val="36"/>
                          <w:szCs w:val="36"/>
                        </w:rPr>
                        <w:t>Rēzeknes 3.pamatskola</w:t>
                      </w:r>
                    </w:p>
                    <w:p w14:paraId="335F186A" w14:textId="74455F5C" w:rsidR="00E60444" w:rsidRPr="00BD3541" w:rsidRDefault="00E60444" w:rsidP="00BD3541">
                      <w:pPr>
                        <w:pStyle w:val="Kjene"/>
                        <w:jc w:val="center"/>
                        <w:rPr>
                          <w:rFonts w:ascii="Times New Roman" w:hAnsi="Times New Roman" w:cs="Times New Roman"/>
                          <w:sz w:val="20"/>
                          <w:szCs w:val="20"/>
                          <w:lang w:val="lv-LV"/>
                        </w:rPr>
                      </w:pPr>
                      <w:r w:rsidRPr="00BD3541">
                        <w:rPr>
                          <w:rFonts w:ascii="Times New Roman" w:hAnsi="Times New Roman" w:cs="Times New Roman"/>
                          <w:sz w:val="20"/>
                          <w:szCs w:val="20"/>
                          <w:lang w:val="lv-LV"/>
                        </w:rPr>
                        <w:t>Reģ. Nr. 3112903518, 18.novembra iela 33, Rēzekne, LV-4600.</w:t>
                      </w:r>
                    </w:p>
                    <w:p w14:paraId="6238582C" w14:textId="77777777" w:rsidR="00E60444" w:rsidRDefault="00E60444" w:rsidP="00BD3541">
                      <w:pPr>
                        <w:pStyle w:val="Kjene"/>
                        <w:jc w:val="center"/>
                        <w:rPr>
                          <w:rFonts w:ascii="Tahoma" w:hAnsi="Tahoma" w:cs="Tahoma"/>
                          <w:sz w:val="16"/>
                          <w:szCs w:val="16"/>
                          <w:lang w:val="lv-LV"/>
                        </w:rPr>
                      </w:pPr>
                      <w:r w:rsidRPr="00BD3541">
                        <w:rPr>
                          <w:rFonts w:ascii="Times New Roman" w:hAnsi="Times New Roman" w:cs="Times New Roman"/>
                          <w:sz w:val="20"/>
                          <w:szCs w:val="20"/>
                          <w:lang w:val="lv-LV"/>
                        </w:rPr>
                        <w:t>Tālr. 64622654, tālr. 64622656,  e-pasts: 3vsk@rezekne.lv</w:t>
                      </w:r>
                      <w:r>
                        <w:rPr>
                          <w:rFonts w:ascii="Tahoma" w:hAnsi="Tahoma" w:cs="Tahoma"/>
                          <w:sz w:val="16"/>
                          <w:szCs w:val="16"/>
                          <w:lang w:val="lv-LV"/>
                        </w:rPr>
                        <w:t xml:space="preserve"> </w:t>
                      </w:r>
                    </w:p>
                    <w:p w14:paraId="269B7CA2" w14:textId="77777777" w:rsidR="00E60444" w:rsidRDefault="00E60444" w:rsidP="00BD3541"/>
                  </w:txbxContent>
                </v:textbox>
                <w10:wrap anchorx="margin"/>
              </v:shape>
            </w:pict>
          </mc:Fallback>
        </mc:AlternateContent>
      </w:r>
    </w:p>
    <w:p w14:paraId="4C818336" w14:textId="77777777" w:rsidR="00BD3541" w:rsidRDefault="00BD3541" w:rsidP="00013ED5">
      <w:pPr>
        <w:spacing w:after="0" w:line="240" w:lineRule="auto"/>
        <w:jc w:val="center"/>
        <w:rPr>
          <w:rFonts w:ascii="Times New Roman" w:hAnsi="Times New Roman" w:cs="Times New Roman"/>
          <w:noProof/>
          <w:lang w:val="lv-LV" w:eastAsia="lv-LV"/>
        </w:rPr>
      </w:pPr>
    </w:p>
    <w:p w14:paraId="1F93980B" w14:textId="77777777" w:rsidR="00BD3541" w:rsidRDefault="00BD3541" w:rsidP="00013ED5">
      <w:pPr>
        <w:spacing w:after="0" w:line="240" w:lineRule="auto"/>
        <w:jc w:val="center"/>
        <w:rPr>
          <w:rFonts w:ascii="Times New Roman" w:hAnsi="Times New Roman" w:cs="Times New Roman"/>
          <w:noProof/>
          <w:lang w:val="lv-LV" w:eastAsia="lv-LV"/>
        </w:rPr>
      </w:pPr>
    </w:p>
    <w:p w14:paraId="7C3CA746" w14:textId="77777777" w:rsidR="00BD3541" w:rsidRDefault="00BD3541" w:rsidP="00013ED5">
      <w:pPr>
        <w:spacing w:after="0" w:line="240" w:lineRule="auto"/>
        <w:jc w:val="center"/>
        <w:rPr>
          <w:rFonts w:ascii="Times New Roman" w:hAnsi="Times New Roman" w:cs="Times New Roman"/>
          <w:noProof/>
          <w:lang w:val="lv-LV" w:eastAsia="lv-LV"/>
        </w:rPr>
      </w:pPr>
    </w:p>
    <w:p w14:paraId="3DEA1AFF" w14:textId="77777777" w:rsidR="00BD3541" w:rsidRDefault="00BD3541" w:rsidP="00013ED5">
      <w:pPr>
        <w:spacing w:after="0" w:line="240" w:lineRule="auto"/>
        <w:jc w:val="center"/>
        <w:rPr>
          <w:rFonts w:ascii="Times New Roman" w:hAnsi="Times New Roman" w:cs="Times New Roman"/>
          <w:noProof/>
          <w:lang w:val="lv-LV" w:eastAsia="lv-LV"/>
        </w:rPr>
      </w:pPr>
    </w:p>
    <w:p w14:paraId="591A7822" w14:textId="77777777" w:rsidR="00BD3541" w:rsidRDefault="00BD3541" w:rsidP="00013ED5">
      <w:pPr>
        <w:spacing w:after="0" w:line="240" w:lineRule="auto"/>
        <w:jc w:val="center"/>
        <w:rPr>
          <w:rFonts w:ascii="Times New Roman" w:hAnsi="Times New Roman" w:cs="Times New Roman"/>
          <w:noProof/>
          <w:lang w:val="lv-LV" w:eastAsia="lv-LV"/>
        </w:rPr>
      </w:pPr>
    </w:p>
    <w:p w14:paraId="677FA5D6" w14:textId="77777777" w:rsidR="00BD3541" w:rsidRDefault="00BD3541" w:rsidP="00013ED5">
      <w:pPr>
        <w:spacing w:after="0" w:line="240" w:lineRule="auto"/>
        <w:jc w:val="center"/>
        <w:rPr>
          <w:rFonts w:ascii="Times New Roman" w:hAnsi="Times New Roman" w:cs="Times New Roman"/>
          <w:noProof/>
          <w:lang w:val="lv-LV" w:eastAsia="lv-LV"/>
        </w:rPr>
      </w:pPr>
    </w:p>
    <w:p w14:paraId="2709FBC1" w14:textId="77777777" w:rsidR="00BD3541" w:rsidRDefault="00BD3541" w:rsidP="00013ED5">
      <w:pPr>
        <w:spacing w:after="0" w:line="240" w:lineRule="auto"/>
        <w:jc w:val="center"/>
        <w:rPr>
          <w:rFonts w:ascii="Times New Roman" w:hAnsi="Times New Roman" w:cs="Times New Roman"/>
          <w:noProof/>
          <w:lang w:val="lv-LV" w:eastAsia="lv-LV"/>
        </w:rPr>
      </w:pPr>
    </w:p>
    <w:p w14:paraId="450BDC00" w14:textId="77777777" w:rsidR="00BD3541" w:rsidRDefault="00BD3541" w:rsidP="00013ED5">
      <w:pPr>
        <w:spacing w:after="0" w:line="240" w:lineRule="auto"/>
        <w:jc w:val="center"/>
        <w:rPr>
          <w:rFonts w:ascii="Times New Roman" w:hAnsi="Times New Roman" w:cs="Times New Roman"/>
          <w:noProof/>
          <w:lang w:val="lv-LV" w:eastAsia="lv-LV"/>
        </w:rPr>
      </w:pPr>
    </w:p>
    <w:p w14:paraId="7303D160" w14:textId="77777777" w:rsidR="00BD3541" w:rsidRDefault="00BD3541" w:rsidP="00013ED5">
      <w:pPr>
        <w:spacing w:after="0" w:line="240" w:lineRule="auto"/>
        <w:jc w:val="center"/>
        <w:rPr>
          <w:rFonts w:ascii="Times New Roman" w:hAnsi="Times New Roman" w:cs="Times New Roman"/>
          <w:noProof/>
          <w:lang w:val="lv-LV" w:eastAsia="lv-LV"/>
        </w:rPr>
      </w:pPr>
    </w:p>
    <w:p w14:paraId="748446DC" w14:textId="77777777" w:rsidR="00BD3541" w:rsidRDefault="00BD3541" w:rsidP="00013ED5">
      <w:pPr>
        <w:spacing w:after="0" w:line="240" w:lineRule="auto"/>
        <w:jc w:val="center"/>
        <w:rPr>
          <w:rFonts w:ascii="Times New Roman" w:hAnsi="Times New Roman" w:cs="Times New Roman"/>
          <w:noProof/>
          <w:lang w:val="lv-LV" w:eastAsia="lv-LV"/>
        </w:rPr>
      </w:pPr>
    </w:p>
    <w:p w14:paraId="119F50D9" w14:textId="77777777" w:rsidR="00BD3541" w:rsidRDefault="00BD3541" w:rsidP="00013ED5">
      <w:pPr>
        <w:spacing w:after="0" w:line="240" w:lineRule="auto"/>
        <w:jc w:val="center"/>
        <w:rPr>
          <w:rFonts w:ascii="Times New Roman" w:hAnsi="Times New Roman" w:cs="Times New Roman"/>
          <w:noProof/>
          <w:lang w:val="lv-LV" w:eastAsia="lv-LV"/>
        </w:rPr>
      </w:pPr>
    </w:p>
    <w:p w14:paraId="7C83F52A" w14:textId="25E66DA0" w:rsidR="00954D73" w:rsidRPr="00166882" w:rsidRDefault="00013ED5" w:rsidP="00BD3541">
      <w:pPr>
        <w:spacing w:after="0" w:line="240" w:lineRule="auto"/>
        <w:rPr>
          <w:rFonts w:ascii="Times New Roman" w:hAnsi="Times New Roman" w:cs="Times New Roman"/>
          <w:lang w:val="lv-LV"/>
        </w:rPr>
      </w:pPr>
      <w:r w:rsidRPr="00013ED5">
        <w:rPr>
          <w:rFonts w:ascii="Times New Roman" w:hAnsi="Times New Roman" w:cs="Times New Roman"/>
          <w:noProof/>
        </w:rPr>
        <w:drawing>
          <wp:inline distT="0" distB="0" distL="0" distR="0" wp14:anchorId="14084AE0" wp14:editId="256BE125">
            <wp:extent cx="1809750" cy="930684"/>
            <wp:effectExtent l="0" t="0" r="0" b="0"/>
            <wp:docPr id="6"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ttēls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7635" cy="934739"/>
                    </a:xfrm>
                    <a:prstGeom prst="rect">
                      <a:avLst/>
                    </a:prstGeom>
                  </pic:spPr>
                </pic:pic>
              </a:graphicData>
            </a:graphic>
          </wp:inline>
        </w:drawing>
      </w:r>
    </w:p>
    <w:p w14:paraId="479709DC" w14:textId="086218DD" w:rsidR="00954D73" w:rsidRPr="00166882" w:rsidRDefault="00954D73" w:rsidP="00166882">
      <w:pPr>
        <w:spacing w:after="0" w:line="240" w:lineRule="auto"/>
        <w:rPr>
          <w:rFonts w:ascii="Times New Roman" w:hAnsi="Times New Roman" w:cs="Times New Roman"/>
          <w:lang w:val="lv-LV"/>
        </w:rPr>
      </w:pPr>
    </w:p>
    <w:p w14:paraId="366084E4" w14:textId="2FD6F7EB" w:rsidR="00954D73" w:rsidRPr="00166882" w:rsidRDefault="00954D73" w:rsidP="00166882">
      <w:pPr>
        <w:spacing w:after="0" w:line="240" w:lineRule="auto"/>
        <w:rPr>
          <w:rFonts w:ascii="Times New Roman" w:hAnsi="Times New Roman" w:cs="Times New Roman"/>
          <w:lang w:val="lv-LV"/>
        </w:rPr>
      </w:pPr>
    </w:p>
    <w:p w14:paraId="64F1CB16" w14:textId="2B08E73B" w:rsidR="00954D73" w:rsidRPr="00166882" w:rsidRDefault="00954D73" w:rsidP="00166882">
      <w:pPr>
        <w:spacing w:after="0" w:line="240" w:lineRule="auto"/>
        <w:rPr>
          <w:rFonts w:ascii="Times New Roman" w:hAnsi="Times New Roman" w:cs="Times New Roman"/>
          <w:lang w:val="lv-LV"/>
        </w:rPr>
      </w:pPr>
    </w:p>
    <w:p w14:paraId="509E0A27" w14:textId="59F85607" w:rsidR="00954D73" w:rsidRPr="00166882" w:rsidRDefault="00954D73" w:rsidP="00166882">
      <w:pPr>
        <w:spacing w:after="0" w:line="240" w:lineRule="auto"/>
        <w:rPr>
          <w:rFonts w:ascii="Times New Roman" w:hAnsi="Times New Roman" w:cs="Times New Roman"/>
          <w:lang w:val="lv-LV"/>
        </w:rPr>
      </w:pPr>
    </w:p>
    <w:p w14:paraId="27093EE9" w14:textId="77777777" w:rsidR="00954D73" w:rsidRPr="00166882" w:rsidRDefault="00954D73" w:rsidP="00166882">
      <w:pPr>
        <w:spacing w:after="0" w:line="240" w:lineRule="auto"/>
        <w:rPr>
          <w:rFonts w:ascii="Times New Roman" w:hAnsi="Times New Roman" w:cs="Times New Roman"/>
          <w:lang w:val="lv-LV"/>
        </w:rPr>
      </w:pPr>
    </w:p>
    <w:p w14:paraId="58E871A5" w14:textId="31107101" w:rsidR="00954D73" w:rsidRPr="00013ED5" w:rsidRDefault="00BD3541" w:rsidP="00166882">
      <w:pPr>
        <w:shd w:val="clear" w:color="auto" w:fill="FFFFFF"/>
        <w:spacing w:after="0" w:line="240" w:lineRule="auto"/>
        <w:jc w:val="center"/>
        <w:rPr>
          <w:rFonts w:ascii="Times New Roman" w:eastAsia="Times New Roman" w:hAnsi="Times New Roman" w:cs="Times New Roman"/>
          <w:b/>
          <w:bCs/>
          <w:sz w:val="48"/>
          <w:szCs w:val="48"/>
          <w:lang w:val="lv-LV"/>
        </w:rPr>
      </w:pPr>
      <w:r>
        <w:rPr>
          <w:rFonts w:ascii="Times New Roman" w:eastAsia="Times New Roman" w:hAnsi="Times New Roman" w:cs="Times New Roman"/>
          <w:b/>
          <w:bCs/>
          <w:sz w:val="48"/>
          <w:szCs w:val="48"/>
          <w:lang w:val="lv-LV"/>
        </w:rPr>
        <w:t>PAŠVĒRTĒJUMA ZIŅOJUMS</w:t>
      </w:r>
    </w:p>
    <w:p w14:paraId="20AFBFA0" w14:textId="11572356" w:rsidR="00482A47" w:rsidRDefault="00482A47" w:rsidP="00166882">
      <w:pPr>
        <w:shd w:val="clear" w:color="auto" w:fill="FFFFFF"/>
        <w:spacing w:after="0" w:line="240" w:lineRule="auto"/>
        <w:jc w:val="center"/>
        <w:rPr>
          <w:rFonts w:ascii="Arial" w:eastAsia="Times New Roman" w:hAnsi="Arial" w:cs="Arial"/>
          <w:b/>
          <w:bCs/>
          <w:sz w:val="27"/>
          <w:szCs w:val="27"/>
          <w:lang w:val="lv-LV"/>
        </w:rPr>
      </w:pPr>
    </w:p>
    <w:p w14:paraId="7EA1C1A2" w14:textId="77777777" w:rsidR="00013ED5" w:rsidRDefault="00013ED5" w:rsidP="00F72D4F">
      <w:pPr>
        <w:shd w:val="clear" w:color="auto" w:fill="FFFFFF"/>
        <w:spacing w:after="0" w:line="240" w:lineRule="auto"/>
        <w:rPr>
          <w:rFonts w:ascii="Arial" w:eastAsia="Times New Roman" w:hAnsi="Arial" w:cs="Arial"/>
          <w:b/>
          <w:bCs/>
          <w:sz w:val="27"/>
          <w:szCs w:val="27"/>
          <w:lang w:val="lv-LV"/>
        </w:rPr>
      </w:pPr>
    </w:p>
    <w:p w14:paraId="1E8E621C" w14:textId="77777777" w:rsidR="00013ED5" w:rsidRPr="00013ED5" w:rsidRDefault="00013ED5" w:rsidP="00166882">
      <w:pPr>
        <w:shd w:val="clear" w:color="auto" w:fill="FFFFFF"/>
        <w:spacing w:after="0" w:line="240" w:lineRule="auto"/>
        <w:jc w:val="center"/>
        <w:rPr>
          <w:rFonts w:ascii="Arial" w:eastAsia="Times New Roman" w:hAnsi="Arial" w:cs="Arial"/>
          <w:b/>
          <w:bCs/>
          <w:sz w:val="27"/>
          <w:szCs w:val="27"/>
          <w:lang w:val="lv-LV"/>
        </w:rPr>
      </w:pPr>
    </w:p>
    <w:p w14:paraId="56F35549" w14:textId="77777777" w:rsidR="00482A47" w:rsidRPr="00013ED5" w:rsidRDefault="00482A47" w:rsidP="00166882">
      <w:pPr>
        <w:shd w:val="clear" w:color="auto" w:fill="FFFFFF"/>
        <w:spacing w:after="0" w:line="240" w:lineRule="auto"/>
        <w:jc w:val="center"/>
        <w:rPr>
          <w:rFonts w:ascii="Arial" w:eastAsia="Times New Roman" w:hAnsi="Arial" w:cs="Arial"/>
          <w:b/>
          <w:bCs/>
          <w:sz w:val="27"/>
          <w:szCs w:val="27"/>
          <w:lang w:val="lv-LV"/>
        </w:rPr>
      </w:pPr>
    </w:p>
    <w:tbl>
      <w:tblPr>
        <w:tblW w:w="5000" w:type="pct"/>
        <w:tblCellMar>
          <w:top w:w="20" w:type="dxa"/>
          <w:left w:w="20" w:type="dxa"/>
          <w:bottom w:w="20" w:type="dxa"/>
          <w:right w:w="20" w:type="dxa"/>
        </w:tblCellMar>
        <w:tblLook w:val="04A0" w:firstRow="1" w:lastRow="0" w:firstColumn="1" w:lastColumn="0" w:noHBand="0" w:noVBand="1"/>
      </w:tblPr>
      <w:tblGrid>
        <w:gridCol w:w="3849"/>
        <w:gridCol w:w="5315"/>
      </w:tblGrid>
      <w:tr w:rsidR="00013ED5" w:rsidRPr="00013ED5" w14:paraId="1814EAE9" w14:textId="77777777" w:rsidTr="00954D73">
        <w:trPr>
          <w:trHeight w:val="200"/>
        </w:trPr>
        <w:tc>
          <w:tcPr>
            <w:tcW w:w="2100" w:type="pct"/>
            <w:tcBorders>
              <w:top w:val="nil"/>
              <w:left w:val="nil"/>
              <w:bottom w:val="single" w:sz="6" w:space="0" w:color="414142"/>
              <w:right w:val="nil"/>
            </w:tcBorders>
            <w:hideMark/>
          </w:tcPr>
          <w:p w14:paraId="685CA593" w14:textId="37E15CFD" w:rsidR="00954D73" w:rsidRPr="00013ED5" w:rsidRDefault="00013ED5" w:rsidP="00013ED5">
            <w:pPr>
              <w:spacing w:after="0" w:line="240" w:lineRule="auto"/>
              <w:jc w:val="center"/>
              <w:rPr>
                <w:rFonts w:ascii="Times New Roman" w:eastAsia="Times New Roman" w:hAnsi="Times New Roman" w:cs="Times New Roman"/>
                <w:sz w:val="20"/>
                <w:szCs w:val="20"/>
                <w:lang w:val="lv-LV"/>
              </w:rPr>
            </w:pPr>
            <w:r w:rsidRPr="00013ED5">
              <w:rPr>
                <w:rFonts w:ascii="Times New Roman" w:eastAsia="Times New Roman" w:hAnsi="Times New Roman" w:cs="Times New Roman"/>
                <w:sz w:val="20"/>
                <w:szCs w:val="20"/>
                <w:lang w:val="lv-LV"/>
              </w:rPr>
              <w:t>Rēzekne, 21.10.2022.</w:t>
            </w:r>
          </w:p>
        </w:tc>
        <w:tc>
          <w:tcPr>
            <w:tcW w:w="2900" w:type="pct"/>
            <w:tcBorders>
              <w:top w:val="nil"/>
              <w:left w:val="nil"/>
              <w:bottom w:val="nil"/>
              <w:right w:val="nil"/>
            </w:tcBorders>
            <w:hideMark/>
          </w:tcPr>
          <w:p w14:paraId="4548E20D" w14:textId="77777777" w:rsidR="00954D73" w:rsidRPr="00013ED5" w:rsidRDefault="00954D73" w:rsidP="00166882">
            <w:pPr>
              <w:spacing w:after="0" w:line="240" w:lineRule="auto"/>
              <w:rPr>
                <w:rFonts w:ascii="Times New Roman" w:eastAsia="Times New Roman" w:hAnsi="Times New Roman" w:cs="Times New Roman"/>
                <w:sz w:val="20"/>
                <w:szCs w:val="20"/>
                <w:lang w:val="lv-LV"/>
              </w:rPr>
            </w:pPr>
            <w:r w:rsidRPr="00013ED5">
              <w:rPr>
                <w:rFonts w:ascii="Times New Roman" w:eastAsia="Times New Roman" w:hAnsi="Times New Roman" w:cs="Times New Roman"/>
                <w:sz w:val="20"/>
                <w:szCs w:val="20"/>
                <w:lang w:val="lv-LV"/>
              </w:rPr>
              <w:t> </w:t>
            </w:r>
          </w:p>
        </w:tc>
      </w:tr>
      <w:tr w:rsidR="00013ED5" w:rsidRPr="00013ED5" w14:paraId="2AB06840" w14:textId="77777777" w:rsidTr="00954D73">
        <w:tc>
          <w:tcPr>
            <w:tcW w:w="2100" w:type="pct"/>
            <w:tcBorders>
              <w:top w:val="single" w:sz="6" w:space="0" w:color="414142"/>
              <w:left w:val="nil"/>
              <w:bottom w:val="nil"/>
              <w:right w:val="nil"/>
            </w:tcBorders>
            <w:hideMark/>
          </w:tcPr>
          <w:p w14:paraId="7584AC7B" w14:textId="77777777" w:rsidR="00954D73" w:rsidRPr="00013ED5" w:rsidRDefault="00954D73" w:rsidP="00166882">
            <w:pPr>
              <w:spacing w:after="0" w:line="240" w:lineRule="auto"/>
              <w:jc w:val="center"/>
              <w:rPr>
                <w:rFonts w:ascii="Times New Roman" w:eastAsia="Times New Roman" w:hAnsi="Times New Roman" w:cs="Times New Roman"/>
                <w:sz w:val="20"/>
                <w:szCs w:val="20"/>
                <w:lang w:val="lv-LV"/>
              </w:rPr>
            </w:pPr>
            <w:r w:rsidRPr="00013ED5">
              <w:rPr>
                <w:rFonts w:ascii="Times New Roman" w:eastAsia="Times New Roman" w:hAnsi="Times New Roman" w:cs="Times New Roman"/>
                <w:sz w:val="20"/>
                <w:szCs w:val="20"/>
                <w:lang w:val="lv-LV"/>
              </w:rPr>
              <w:t>(vieta, datums)</w:t>
            </w:r>
          </w:p>
        </w:tc>
        <w:tc>
          <w:tcPr>
            <w:tcW w:w="2900" w:type="pct"/>
            <w:tcBorders>
              <w:top w:val="nil"/>
              <w:left w:val="nil"/>
              <w:bottom w:val="nil"/>
              <w:right w:val="nil"/>
            </w:tcBorders>
            <w:hideMark/>
          </w:tcPr>
          <w:p w14:paraId="7DD9E197" w14:textId="77777777" w:rsidR="00954D73" w:rsidRPr="00013ED5" w:rsidRDefault="00954D73" w:rsidP="00166882">
            <w:pPr>
              <w:spacing w:after="0" w:line="240" w:lineRule="auto"/>
              <w:rPr>
                <w:rFonts w:ascii="Times New Roman" w:eastAsia="Times New Roman" w:hAnsi="Times New Roman" w:cs="Times New Roman"/>
                <w:sz w:val="20"/>
                <w:szCs w:val="20"/>
                <w:lang w:val="lv-LV"/>
              </w:rPr>
            </w:pPr>
            <w:r w:rsidRPr="00013ED5">
              <w:rPr>
                <w:rFonts w:ascii="Times New Roman" w:eastAsia="Times New Roman" w:hAnsi="Times New Roman" w:cs="Times New Roman"/>
                <w:sz w:val="20"/>
                <w:szCs w:val="20"/>
                <w:lang w:val="lv-LV"/>
              </w:rPr>
              <w:t> </w:t>
            </w:r>
          </w:p>
        </w:tc>
      </w:tr>
    </w:tbl>
    <w:p w14:paraId="67329733" w14:textId="1ADF75FE" w:rsidR="00954D73" w:rsidRPr="00013ED5" w:rsidRDefault="00954D73" w:rsidP="00166882">
      <w:pPr>
        <w:spacing w:after="0" w:line="240" w:lineRule="auto"/>
        <w:jc w:val="center"/>
        <w:rPr>
          <w:rFonts w:ascii="Times New Roman" w:hAnsi="Times New Roman" w:cs="Times New Roman"/>
          <w:lang w:val="lv-LV"/>
        </w:rPr>
      </w:pPr>
    </w:p>
    <w:p w14:paraId="09BE4B6C" w14:textId="28BF277E" w:rsidR="00954D73" w:rsidRPr="00013ED5" w:rsidRDefault="00954D73" w:rsidP="00166882">
      <w:pPr>
        <w:spacing w:after="0" w:line="240" w:lineRule="auto"/>
        <w:jc w:val="center"/>
        <w:rPr>
          <w:rFonts w:ascii="Times New Roman" w:hAnsi="Times New Roman" w:cs="Times New Roman"/>
          <w:lang w:val="lv-LV"/>
        </w:rPr>
      </w:pPr>
    </w:p>
    <w:p w14:paraId="485AE51D" w14:textId="6214694B" w:rsidR="00954D73" w:rsidRPr="00013ED5" w:rsidRDefault="00954D73" w:rsidP="00166882">
      <w:pPr>
        <w:spacing w:after="0" w:line="240" w:lineRule="auto"/>
        <w:jc w:val="center"/>
        <w:rPr>
          <w:rFonts w:ascii="Times New Roman" w:hAnsi="Times New Roman" w:cs="Times New Roman"/>
          <w:lang w:val="lv-LV"/>
        </w:rPr>
      </w:pPr>
    </w:p>
    <w:p w14:paraId="4989A946" w14:textId="77777777" w:rsidR="00954D73" w:rsidRPr="00013ED5" w:rsidRDefault="00954D73" w:rsidP="00166882">
      <w:pPr>
        <w:spacing w:after="0" w:line="240" w:lineRule="auto"/>
        <w:jc w:val="center"/>
        <w:rPr>
          <w:rFonts w:ascii="Times New Roman" w:hAnsi="Times New Roman" w:cs="Times New Roman"/>
          <w:sz w:val="36"/>
          <w:szCs w:val="36"/>
          <w:lang w:val="lv-LV"/>
        </w:rPr>
      </w:pPr>
      <w:r w:rsidRPr="00013ED5">
        <w:rPr>
          <w:rFonts w:ascii="Times New Roman" w:hAnsi="Times New Roman" w:cs="Times New Roman"/>
          <w:sz w:val="36"/>
          <w:szCs w:val="36"/>
          <w:lang w:val="lv-LV"/>
        </w:rPr>
        <w:t>Publiskojamā daļa</w:t>
      </w:r>
    </w:p>
    <w:p w14:paraId="44184155" w14:textId="718F209C" w:rsidR="00954D73" w:rsidRPr="00013ED5" w:rsidRDefault="00954D73" w:rsidP="00166882">
      <w:pPr>
        <w:spacing w:after="0" w:line="240" w:lineRule="auto"/>
        <w:jc w:val="center"/>
        <w:rPr>
          <w:rFonts w:ascii="Times New Roman" w:hAnsi="Times New Roman" w:cs="Times New Roman"/>
          <w:lang w:val="lv-LV"/>
        </w:rPr>
      </w:pPr>
    </w:p>
    <w:p w14:paraId="1AE2EC7F" w14:textId="0E97864D" w:rsidR="00954D73" w:rsidRPr="00166882" w:rsidRDefault="00954D73" w:rsidP="00166882">
      <w:pPr>
        <w:spacing w:after="0" w:line="240" w:lineRule="auto"/>
        <w:jc w:val="center"/>
        <w:rPr>
          <w:rFonts w:ascii="Times New Roman" w:hAnsi="Times New Roman" w:cs="Times New Roman"/>
          <w:lang w:val="lv-LV"/>
        </w:rPr>
      </w:pPr>
    </w:p>
    <w:p w14:paraId="6D69A168" w14:textId="77777777" w:rsidR="00954D73" w:rsidRPr="00166882" w:rsidRDefault="00954D73" w:rsidP="00F72D4F">
      <w:pPr>
        <w:spacing w:after="0" w:line="240" w:lineRule="auto"/>
        <w:rPr>
          <w:rFonts w:ascii="Times New Roman" w:hAnsi="Times New Roman" w:cs="Times New Roman"/>
          <w:lang w:val="lv-LV"/>
        </w:rPr>
      </w:pPr>
    </w:p>
    <w:tbl>
      <w:tblPr>
        <w:tblpPr w:leftFromText="180" w:rightFromText="180" w:vertAnchor="text" w:horzAnchor="margin" w:tblpXSpec="center" w:tblpY="752"/>
        <w:tblW w:w="5782" w:type="pct"/>
        <w:shd w:val="clear" w:color="auto" w:fill="FFFFFF"/>
        <w:tblCellMar>
          <w:top w:w="20" w:type="dxa"/>
          <w:left w:w="20" w:type="dxa"/>
          <w:bottom w:w="20" w:type="dxa"/>
          <w:right w:w="20" w:type="dxa"/>
        </w:tblCellMar>
        <w:tblLook w:val="04A0" w:firstRow="1" w:lastRow="0" w:firstColumn="1" w:lastColumn="0" w:noHBand="0" w:noVBand="1"/>
      </w:tblPr>
      <w:tblGrid>
        <w:gridCol w:w="6006"/>
        <w:gridCol w:w="153"/>
        <w:gridCol w:w="4438"/>
      </w:tblGrid>
      <w:tr w:rsidR="0099357C" w:rsidRPr="00295D3E" w14:paraId="41FC7793" w14:textId="77777777" w:rsidTr="0099357C">
        <w:trPr>
          <w:trHeight w:val="200"/>
        </w:trPr>
        <w:tc>
          <w:tcPr>
            <w:tcW w:w="2834" w:type="pct"/>
            <w:tcBorders>
              <w:top w:val="nil"/>
              <w:left w:val="nil"/>
              <w:bottom w:val="single" w:sz="6" w:space="0" w:color="414142"/>
              <w:right w:val="nil"/>
            </w:tcBorders>
            <w:shd w:val="clear" w:color="auto" w:fill="FFFFFF"/>
            <w:hideMark/>
          </w:tcPr>
          <w:p w14:paraId="564E4459" w14:textId="77777777" w:rsidR="0099357C" w:rsidRPr="0099357C" w:rsidRDefault="0099357C" w:rsidP="0099357C">
            <w:pPr>
              <w:spacing w:after="0" w:line="240" w:lineRule="auto"/>
              <w:ind w:right="-543"/>
              <w:rPr>
                <w:rFonts w:ascii="Times New Roman" w:eastAsia="Times New Roman" w:hAnsi="Times New Roman" w:cs="Times New Roman"/>
                <w:color w:val="414142"/>
                <w:sz w:val="20"/>
                <w:szCs w:val="20"/>
                <w:lang w:val="lv-LV"/>
              </w:rPr>
            </w:pPr>
            <w:r w:rsidRPr="0099357C">
              <w:rPr>
                <w:rFonts w:ascii="Times New Roman" w:eastAsia="Times New Roman" w:hAnsi="Times New Roman" w:cs="Times New Roman"/>
                <w:color w:val="414142"/>
                <w:sz w:val="24"/>
                <w:szCs w:val="20"/>
                <w:lang w:val="lv-LV"/>
              </w:rPr>
              <w:t>Rēzeknes valstspilsētas pašvaldības Izglītības pārvaldes vadītājs</w:t>
            </w:r>
          </w:p>
        </w:tc>
        <w:tc>
          <w:tcPr>
            <w:tcW w:w="72" w:type="pct"/>
            <w:tcBorders>
              <w:top w:val="nil"/>
              <w:left w:val="nil"/>
              <w:bottom w:val="single" w:sz="6" w:space="0" w:color="414142"/>
              <w:right w:val="nil"/>
            </w:tcBorders>
            <w:shd w:val="clear" w:color="auto" w:fill="FFFFFF"/>
            <w:hideMark/>
          </w:tcPr>
          <w:p w14:paraId="13A0E154" w14:textId="77777777" w:rsidR="0099357C" w:rsidRPr="0099357C" w:rsidRDefault="0099357C" w:rsidP="0099357C">
            <w:pPr>
              <w:spacing w:after="0" w:line="240" w:lineRule="auto"/>
              <w:rPr>
                <w:rFonts w:ascii="Times New Roman" w:eastAsia="Times New Roman" w:hAnsi="Times New Roman" w:cs="Times New Roman"/>
                <w:color w:val="414142"/>
                <w:sz w:val="20"/>
                <w:szCs w:val="20"/>
                <w:lang w:val="lv-LV"/>
              </w:rPr>
            </w:pPr>
            <w:r w:rsidRPr="0099357C">
              <w:rPr>
                <w:rFonts w:ascii="Times New Roman" w:eastAsia="Times New Roman" w:hAnsi="Times New Roman" w:cs="Times New Roman"/>
                <w:color w:val="414142"/>
                <w:sz w:val="20"/>
                <w:szCs w:val="20"/>
                <w:lang w:val="lv-LV"/>
              </w:rPr>
              <w:t> </w:t>
            </w:r>
          </w:p>
        </w:tc>
        <w:tc>
          <w:tcPr>
            <w:tcW w:w="2094" w:type="pct"/>
            <w:tcBorders>
              <w:top w:val="nil"/>
              <w:left w:val="nil"/>
              <w:bottom w:val="single" w:sz="6" w:space="0" w:color="414142"/>
              <w:right w:val="nil"/>
            </w:tcBorders>
            <w:shd w:val="clear" w:color="auto" w:fill="FFFFFF"/>
            <w:hideMark/>
          </w:tcPr>
          <w:p w14:paraId="1DF10293" w14:textId="77777777" w:rsidR="0099357C" w:rsidRPr="0099357C" w:rsidRDefault="0099357C" w:rsidP="0099357C">
            <w:pPr>
              <w:spacing w:after="0" w:line="240" w:lineRule="auto"/>
              <w:rPr>
                <w:rFonts w:ascii="Times New Roman" w:eastAsia="Times New Roman" w:hAnsi="Times New Roman" w:cs="Times New Roman"/>
                <w:color w:val="414142"/>
                <w:sz w:val="20"/>
                <w:szCs w:val="20"/>
                <w:lang w:val="lv-LV"/>
              </w:rPr>
            </w:pPr>
            <w:r w:rsidRPr="0099357C">
              <w:rPr>
                <w:rFonts w:ascii="Times New Roman" w:eastAsia="Times New Roman" w:hAnsi="Times New Roman" w:cs="Times New Roman"/>
                <w:color w:val="414142"/>
                <w:sz w:val="20"/>
                <w:szCs w:val="20"/>
                <w:lang w:val="lv-LV"/>
              </w:rPr>
              <w:t> </w:t>
            </w:r>
          </w:p>
        </w:tc>
      </w:tr>
      <w:tr w:rsidR="0099357C" w:rsidRPr="0012495D" w14:paraId="221C529A" w14:textId="77777777" w:rsidTr="0099357C">
        <w:trPr>
          <w:trHeight w:val="200"/>
        </w:trPr>
        <w:tc>
          <w:tcPr>
            <w:tcW w:w="5000" w:type="pct"/>
            <w:gridSpan w:val="3"/>
            <w:tcBorders>
              <w:top w:val="nil"/>
              <w:left w:val="nil"/>
              <w:bottom w:val="nil"/>
              <w:right w:val="nil"/>
            </w:tcBorders>
            <w:shd w:val="clear" w:color="auto" w:fill="FFFFFF"/>
            <w:hideMark/>
          </w:tcPr>
          <w:p w14:paraId="0D8428C2" w14:textId="77777777" w:rsidR="0099357C" w:rsidRPr="0012495D" w:rsidRDefault="0099357C" w:rsidP="0099357C">
            <w:pPr>
              <w:spacing w:after="0" w:line="240" w:lineRule="auto"/>
              <w:jc w:val="center"/>
              <w:rPr>
                <w:rFonts w:ascii="Times New Roman" w:eastAsia="Times New Roman" w:hAnsi="Times New Roman" w:cs="Times New Roman"/>
                <w:color w:val="414142"/>
                <w:sz w:val="20"/>
                <w:szCs w:val="20"/>
                <w:lang w:val="lv-LV"/>
              </w:rPr>
            </w:pPr>
            <w:r w:rsidRPr="0012495D">
              <w:rPr>
                <w:rFonts w:ascii="Times New Roman" w:eastAsia="Times New Roman" w:hAnsi="Times New Roman" w:cs="Times New Roman"/>
                <w:color w:val="414142"/>
                <w:sz w:val="20"/>
                <w:szCs w:val="20"/>
                <w:lang w:val="lv-LV"/>
              </w:rPr>
              <w:t>(dokumenta saskaņotāja pilns amata nosaukums)</w:t>
            </w:r>
          </w:p>
        </w:tc>
      </w:tr>
      <w:tr w:rsidR="0099357C" w:rsidRPr="0012495D" w14:paraId="104147C8" w14:textId="77777777" w:rsidTr="0099357C">
        <w:trPr>
          <w:trHeight w:val="280"/>
        </w:trPr>
        <w:tc>
          <w:tcPr>
            <w:tcW w:w="2834" w:type="pct"/>
            <w:tcBorders>
              <w:top w:val="nil"/>
              <w:left w:val="nil"/>
              <w:bottom w:val="single" w:sz="6" w:space="0" w:color="414142"/>
              <w:right w:val="nil"/>
            </w:tcBorders>
            <w:shd w:val="clear" w:color="auto" w:fill="FFFFFF"/>
            <w:hideMark/>
          </w:tcPr>
          <w:p w14:paraId="3399934C" w14:textId="77777777" w:rsidR="0099357C" w:rsidRPr="0012495D" w:rsidRDefault="0099357C" w:rsidP="0099357C">
            <w:pPr>
              <w:spacing w:after="0" w:line="240" w:lineRule="auto"/>
              <w:rPr>
                <w:rFonts w:ascii="Times New Roman" w:eastAsia="Times New Roman" w:hAnsi="Times New Roman" w:cs="Times New Roman"/>
                <w:color w:val="414142"/>
                <w:sz w:val="20"/>
                <w:szCs w:val="20"/>
              </w:rPr>
            </w:pPr>
            <w:r w:rsidRPr="0012495D">
              <w:rPr>
                <w:rFonts w:ascii="Times New Roman" w:eastAsia="Times New Roman" w:hAnsi="Times New Roman" w:cs="Times New Roman"/>
                <w:color w:val="414142"/>
                <w:sz w:val="20"/>
                <w:szCs w:val="20"/>
              </w:rPr>
              <w:t> </w:t>
            </w:r>
          </w:p>
        </w:tc>
        <w:tc>
          <w:tcPr>
            <w:tcW w:w="72" w:type="pct"/>
            <w:tcBorders>
              <w:top w:val="nil"/>
              <w:left w:val="nil"/>
              <w:bottom w:val="nil"/>
              <w:right w:val="nil"/>
            </w:tcBorders>
            <w:shd w:val="clear" w:color="auto" w:fill="FFFFFF"/>
            <w:hideMark/>
          </w:tcPr>
          <w:p w14:paraId="25B48AAD" w14:textId="77777777" w:rsidR="0099357C" w:rsidRPr="0012495D" w:rsidRDefault="0099357C" w:rsidP="0099357C">
            <w:pPr>
              <w:spacing w:after="0" w:line="240" w:lineRule="auto"/>
              <w:rPr>
                <w:rFonts w:ascii="Times New Roman" w:eastAsia="Times New Roman" w:hAnsi="Times New Roman" w:cs="Times New Roman"/>
                <w:color w:val="414142"/>
                <w:sz w:val="20"/>
                <w:szCs w:val="20"/>
              </w:rPr>
            </w:pPr>
            <w:r w:rsidRPr="0012495D">
              <w:rPr>
                <w:rFonts w:ascii="Times New Roman" w:eastAsia="Times New Roman" w:hAnsi="Times New Roman" w:cs="Times New Roman"/>
                <w:color w:val="414142"/>
                <w:sz w:val="20"/>
                <w:szCs w:val="20"/>
              </w:rPr>
              <w:t> </w:t>
            </w:r>
          </w:p>
        </w:tc>
        <w:tc>
          <w:tcPr>
            <w:tcW w:w="2094" w:type="pct"/>
            <w:tcBorders>
              <w:top w:val="nil"/>
              <w:left w:val="nil"/>
              <w:bottom w:val="single" w:sz="6" w:space="0" w:color="414142"/>
              <w:right w:val="nil"/>
            </w:tcBorders>
            <w:shd w:val="clear" w:color="auto" w:fill="FFFFFF"/>
            <w:hideMark/>
          </w:tcPr>
          <w:p w14:paraId="1A38CDF1" w14:textId="651F9891" w:rsidR="0099357C" w:rsidRPr="0012495D" w:rsidRDefault="0099357C" w:rsidP="0099357C">
            <w:pPr>
              <w:spacing w:after="0" w:line="240" w:lineRule="auto"/>
              <w:ind w:right="952"/>
              <w:jc w:val="center"/>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4"/>
                <w:szCs w:val="20"/>
              </w:rPr>
              <w:t xml:space="preserve">               </w:t>
            </w:r>
            <w:r w:rsidRPr="0012495D">
              <w:rPr>
                <w:rFonts w:ascii="Times New Roman" w:eastAsia="Times New Roman" w:hAnsi="Times New Roman" w:cs="Times New Roman"/>
                <w:color w:val="414142"/>
                <w:sz w:val="24"/>
                <w:szCs w:val="20"/>
              </w:rPr>
              <w:t>Arnolds Drelings</w:t>
            </w:r>
          </w:p>
        </w:tc>
      </w:tr>
      <w:tr w:rsidR="0099357C" w:rsidRPr="0012495D" w14:paraId="4FF15258" w14:textId="77777777" w:rsidTr="0099357C">
        <w:trPr>
          <w:trHeight w:val="200"/>
        </w:trPr>
        <w:tc>
          <w:tcPr>
            <w:tcW w:w="2834" w:type="pct"/>
            <w:tcBorders>
              <w:top w:val="single" w:sz="6" w:space="0" w:color="414142"/>
              <w:left w:val="nil"/>
              <w:bottom w:val="nil"/>
              <w:right w:val="nil"/>
            </w:tcBorders>
            <w:shd w:val="clear" w:color="auto" w:fill="FFFFFF"/>
            <w:hideMark/>
          </w:tcPr>
          <w:p w14:paraId="336B8418" w14:textId="77777777" w:rsidR="0099357C" w:rsidRPr="0012495D" w:rsidRDefault="0099357C" w:rsidP="0099357C">
            <w:pPr>
              <w:spacing w:after="0" w:line="240" w:lineRule="auto"/>
              <w:jc w:val="center"/>
              <w:rPr>
                <w:rFonts w:ascii="Times New Roman" w:eastAsia="Times New Roman" w:hAnsi="Times New Roman" w:cs="Times New Roman"/>
                <w:color w:val="414142"/>
                <w:sz w:val="20"/>
                <w:szCs w:val="20"/>
                <w:lang w:val="lv-LV"/>
              </w:rPr>
            </w:pPr>
            <w:r w:rsidRPr="0012495D">
              <w:rPr>
                <w:rFonts w:ascii="Times New Roman" w:eastAsia="Times New Roman" w:hAnsi="Times New Roman" w:cs="Times New Roman"/>
                <w:color w:val="414142"/>
                <w:sz w:val="20"/>
                <w:szCs w:val="20"/>
                <w:lang w:val="lv-LV"/>
              </w:rPr>
              <w:t>(paraksts)</w:t>
            </w:r>
          </w:p>
        </w:tc>
        <w:tc>
          <w:tcPr>
            <w:tcW w:w="72" w:type="pct"/>
            <w:tcBorders>
              <w:top w:val="nil"/>
              <w:left w:val="nil"/>
              <w:bottom w:val="nil"/>
              <w:right w:val="nil"/>
            </w:tcBorders>
            <w:shd w:val="clear" w:color="auto" w:fill="FFFFFF"/>
            <w:hideMark/>
          </w:tcPr>
          <w:p w14:paraId="3EB76EA7" w14:textId="77777777" w:rsidR="0099357C" w:rsidRPr="0012495D" w:rsidRDefault="0099357C" w:rsidP="0099357C">
            <w:pPr>
              <w:spacing w:after="0" w:line="240" w:lineRule="auto"/>
              <w:jc w:val="center"/>
              <w:rPr>
                <w:rFonts w:ascii="Times New Roman" w:eastAsia="Times New Roman" w:hAnsi="Times New Roman" w:cs="Times New Roman"/>
                <w:color w:val="414142"/>
                <w:sz w:val="20"/>
                <w:szCs w:val="20"/>
                <w:lang w:val="lv-LV"/>
              </w:rPr>
            </w:pPr>
            <w:r w:rsidRPr="0012495D">
              <w:rPr>
                <w:rFonts w:ascii="Times New Roman" w:eastAsia="Times New Roman" w:hAnsi="Times New Roman" w:cs="Times New Roman"/>
                <w:color w:val="414142"/>
                <w:sz w:val="20"/>
                <w:szCs w:val="20"/>
                <w:lang w:val="lv-LV"/>
              </w:rPr>
              <w:t> </w:t>
            </w:r>
          </w:p>
        </w:tc>
        <w:tc>
          <w:tcPr>
            <w:tcW w:w="2094" w:type="pct"/>
            <w:tcBorders>
              <w:top w:val="single" w:sz="6" w:space="0" w:color="414142"/>
              <w:left w:val="nil"/>
              <w:bottom w:val="nil"/>
              <w:right w:val="nil"/>
            </w:tcBorders>
            <w:shd w:val="clear" w:color="auto" w:fill="FFFFFF"/>
            <w:hideMark/>
          </w:tcPr>
          <w:p w14:paraId="1E1CBFA8" w14:textId="77777777" w:rsidR="0099357C" w:rsidRPr="0012495D" w:rsidRDefault="0099357C" w:rsidP="0099357C">
            <w:pPr>
              <w:spacing w:after="0" w:line="240" w:lineRule="auto"/>
              <w:jc w:val="center"/>
              <w:rPr>
                <w:rFonts w:ascii="Times New Roman" w:eastAsia="Times New Roman" w:hAnsi="Times New Roman" w:cs="Times New Roman"/>
                <w:color w:val="414142"/>
                <w:sz w:val="20"/>
                <w:szCs w:val="20"/>
                <w:lang w:val="lv-LV"/>
              </w:rPr>
            </w:pPr>
            <w:r w:rsidRPr="0012495D">
              <w:rPr>
                <w:rFonts w:ascii="Times New Roman" w:eastAsia="Times New Roman" w:hAnsi="Times New Roman" w:cs="Times New Roman"/>
                <w:color w:val="414142"/>
                <w:sz w:val="20"/>
                <w:szCs w:val="20"/>
                <w:lang w:val="lv-LV"/>
              </w:rPr>
              <w:t>(vārds, uzvārds)</w:t>
            </w:r>
          </w:p>
        </w:tc>
      </w:tr>
      <w:tr w:rsidR="0099357C" w:rsidRPr="0012495D" w14:paraId="781F2CD6" w14:textId="77777777" w:rsidTr="0099357C">
        <w:trPr>
          <w:trHeight w:val="280"/>
        </w:trPr>
        <w:tc>
          <w:tcPr>
            <w:tcW w:w="2834" w:type="pct"/>
            <w:tcBorders>
              <w:top w:val="nil"/>
              <w:left w:val="nil"/>
              <w:bottom w:val="single" w:sz="6" w:space="0" w:color="414142"/>
              <w:right w:val="nil"/>
            </w:tcBorders>
            <w:shd w:val="clear" w:color="auto" w:fill="FFFFFF"/>
            <w:hideMark/>
          </w:tcPr>
          <w:p w14:paraId="77F0CA4A" w14:textId="77777777" w:rsidR="0099357C" w:rsidRPr="0012495D" w:rsidRDefault="0099357C" w:rsidP="0099357C">
            <w:pPr>
              <w:spacing w:after="0" w:line="240" w:lineRule="auto"/>
              <w:jc w:val="center"/>
              <w:rPr>
                <w:rFonts w:ascii="Times New Roman" w:eastAsia="Times New Roman" w:hAnsi="Times New Roman" w:cs="Times New Roman"/>
                <w:color w:val="414142"/>
                <w:sz w:val="20"/>
                <w:szCs w:val="20"/>
              </w:rPr>
            </w:pPr>
            <w:r w:rsidRPr="0012495D">
              <w:rPr>
                <w:rFonts w:ascii="Times New Roman" w:eastAsia="Times New Roman" w:hAnsi="Times New Roman" w:cs="Times New Roman"/>
                <w:color w:val="414142"/>
                <w:sz w:val="20"/>
                <w:szCs w:val="20"/>
              </w:rPr>
              <w:t> </w:t>
            </w:r>
          </w:p>
        </w:tc>
        <w:tc>
          <w:tcPr>
            <w:tcW w:w="72" w:type="pct"/>
            <w:tcBorders>
              <w:top w:val="nil"/>
              <w:left w:val="nil"/>
              <w:bottom w:val="nil"/>
              <w:right w:val="nil"/>
            </w:tcBorders>
            <w:shd w:val="clear" w:color="auto" w:fill="FFFFFF"/>
            <w:hideMark/>
          </w:tcPr>
          <w:p w14:paraId="6B8D6E4B" w14:textId="77777777" w:rsidR="0099357C" w:rsidRPr="0012495D" w:rsidRDefault="0099357C" w:rsidP="0099357C">
            <w:pPr>
              <w:spacing w:after="0" w:line="240" w:lineRule="auto"/>
              <w:jc w:val="center"/>
              <w:rPr>
                <w:rFonts w:ascii="Times New Roman" w:eastAsia="Times New Roman" w:hAnsi="Times New Roman" w:cs="Times New Roman"/>
                <w:color w:val="414142"/>
                <w:sz w:val="20"/>
                <w:szCs w:val="20"/>
              </w:rPr>
            </w:pPr>
            <w:r w:rsidRPr="0012495D">
              <w:rPr>
                <w:rFonts w:ascii="Times New Roman" w:eastAsia="Times New Roman" w:hAnsi="Times New Roman" w:cs="Times New Roman"/>
                <w:color w:val="414142"/>
                <w:sz w:val="20"/>
                <w:szCs w:val="20"/>
              </w:rPr>
              <w:t> </w:t>
            </w:r>
          </w:p>
        </w:tc>
        <w:tc>
          <w:tcPr>
            <w:tcW w:w="2094" w:type="pct"/>
            <w:tcBorders>
              <w:top w:val="nil"/>
              <w:left w:val="nil"/>
              <w:bottom w:val="nil"/>
              <w:right w:val="nil"/>
            </w:tcBorders>
            <w:shd w:val="clear" w:color="auto" w:fill="FFFFFF"/>
            <w:hideMark/>
          </w:tcPr>
          <w:p w14:paraId="2BCD255D" w14:textId="77777777" w:rsidR="0099357C" w:rsidRPr="0012495D" w:rsidRDefault="0099357C" w:rsidP="0099357C">
            <w:pPr>
              <w:spacing w:after="0" w:line="240" w:lineRule="auto"/>
              <w:jc w:val="center"/>
              <w:rPr>
                <w:rFonts w:ascii="Times New Roman" w:eastAsia="Times New Roman" w:hAnsi="Times New Roman" w:cs="Times New Roman"/>
                <w:color w:val="414142"/>
                <w:sz w:val="20"/>
                <w:szCs w:val="20"/>
              </w:rPr>
            </w:pPr>
            <w:r w:rsidRPr="0012495D">
              <w:rPr>
                <w:rFonts w:ascii="Times New Roman" w:eastAsia="Times New Roman" w:hAnsi="Times New Roman" w:cs="Times New Roman"/>
                <w:color w:val="414142"/>
                <w:sz w:val="20"/>
                <w:szCs w:val="20"/>
              </w:rPr>
              <w:t> </w:t>
            </w:r>
          </w:p>
        </w:tc>
      </w:tr>
      <w:tr w:rsidR="0099357C" w:rsidRPr="0012495D" w14:paraId="7F5B9335" w14:textId="77777777" w:rsidTr="0099357C">
        <w:trPr>
          <w:trHeight w:val="200"/>
        </w:trPr>
        <w:tc>
          <w:tcPr>
            <w:tcW w:w="2834" w:type="pct"/>
            <w:tcBorders>
              <w:top w:val="single" w:sz="6" w:space="0" w:color="414142"/>
              <w:left w:val="nil"/>
              <w:bottom w:val="nil"/>
              <w:right w:val="nil"/>
            </w:tcBorders>
            <w:shd w:val="clear" w:color="auto" w:fill="FFFFFF"/>
            <w:hideMark/>
          </w:tcPr>
          <w:p w14:paraId="5F07F597" w14:textId="77777777" w:rsidR="0099357C" w:rsidRPr="0012495D" w:rsidRDefault="0099357C" w:rsidP="0099357C">
            <w:pPr>
              <w:spacing w:after="0" w:line="240" w:lineRule="auto"/>
              <w:jc w:val="center"/>
              <w:rPr>
                <w:rFonts w:ascii="Times New Roman" w:eastAsia="Times New Roman" w:hAnsi="Times New Roman" w:cs="Times New Roman"/>
                <w:color w:val="414142"/>
                <w:sz w:val="20"/>
                <w:szCs w:val="20"/>
              </w:rPr>
            </w:pPr>
            <w:r w:rsidRPr="0012495D">
              <w:rPr>
                <w:rFonts w:ascii="Times New Roman" w:eastAsia="Times New Roman" w:hAnsi="Times New Roman" w:cs="Times New Roman"/>
                <w:color w:val="414142"/>
                <w:sz w:val="20"/>
                <w:szCs w:val="20"/>
              </w:rPr>
              <w:t>(datums)</w:t>
            </w:r>
          </w:p>
        </w:tc>
        <w:tc>
          <w:tcPr>
            <w:tcW w:w="72" w:type="pct"/>
            <w:tcBorders>
              <w:top w:val="nil"/>
              <w:left w:val="nil"/>
              <w:bottom w:val="nil"/>
              <w:right w:val="nil"/>
            </w:tcBorders>
            <w:shd w:val="clear" w:color="auto" w:fill="FFFFFF"/>
            <w:hideMark/>
          </w:tcPr>
          <w:p w14:paraId="4F6598C4" w14:textId="77777777" w:rsidR="0099357C" w:rsidRPr="0012495D" w:rsidRDefault="0099357C" w:rsidP="0099357C">
            <w:pPr>
              <w:spacing w:after="0" w:line="240" w:lineRule="auto"/>
              <w:jc w:val="center"/>
              <w:rPr>
                <w:rFonts w:ascii="Times New Roman" w:eastAsia="Times New Roman" w:hAnsi="Times New Roman" w:cs="Times New Roman"/>
                <w:color w:val="414142"/>
                <w:sz w:val="20"/>
                <w:szCs w:val="20"/>
              </w:rPr>
            </w:pPr>
            <w:r w:rsidRPr="0012495D">
              <w:rPr>
                <w:rFonts w:ascii="Times New Roman" w:eastAsia="Times New Roman" w:hAnsi="Times New Roman" w:cs="Times New Roman"/>
                <w:color w:val="414142"/>
                <w:sz w:val="20"/>
                <w:szCs w:val="20"/>
              </w:rPr>
              <w:t> </w:t>
            </w:r>
          </w:p>
        </w:tc>
        <w:tc>
          <w:tcPr>
            <w:tcW w:w="2094" w:type="pct"/>
            <w:tcBorders>
              <w:top w:val="nil"/>
              <w:left w:val="nil"/>
              <w:bottom w:val="nil"/>
              <w:right w:val="nil"/>
            </w:tcBorders>
            <w:shd w:val="clear" w:color="auto" w:fill="FFFFFF"/>
            <w:hideMark/>
          </w:tcPr>
          <w:p w14:paraId="07A27B29" w14:textId="77777777" w:rsidR="0099357C" w:rsidRPr="0012495D" w:rsidRDefault="0099357C" w:rsidP="0099357C">
            <w:pPr>
              <w:spacing w:after="0" w:line="240" w:lineRule="auto"/>
              <w:jc w:val="center"/>
              <w:rPr>
                <w:rFonts w:ascii="Times New Roman" w:eastAsia="Times New Roman" w:hAnsi="Times New Roman" w:cs="Times New Roman"/>
                <w:color w:val="414142"/>
                <w:sz w:val="20"/>
                <w:szCs w:val="20"/>
              </w:rPr>
            </w:pPr>
            <w:r w:rsidRPr="0012495D">
              <w:rPr>
                <w:rFonts w:ascii="Times New Roman" w:eastAsia="Times New Roman" w:hAnsi="Times New Roman" w:cs="Times New Roman"/>
                <w:color w:val="414142"/>
                <w:sz w:val="20"/>
                <w:szCs w:val="20"/>
              </w:rPr>
              <w:t> </w:t>
            </w:r>
          </w:p>
        </w:tc>
      </w:tr>
    </w:tbl>
    <w:p w14:paraId="5B4D54E2" w14:textId="772B44BF" w:rsidR="00F72D4F" w:rsidRPr="0012495D" w:rsidRDefault="0099357C" w:rsidP="00F72D4F">
      <w:pPr>
        <w:shd w:val="clear" w:color="auto" w:fill="FFFFFF"/>
        <w:spacing w:before="100" w:beforeAutospacing="1" w:after="100" w:afterAutospacing="1" w:line="293" w:lineRule="atLeast"/>
        <w:ind w:firstLine="300"/>
        <w:rPr>
          <w:rFonts w:ascii="Times New Roman" w:eastAsia="Times New Roman" w:hAnsi="Times New Roman" w:cs="Times New Roman"/>
          <w:color w:val="414142"/>
          <w:sz w:val="20"/>
          <w:szCs w:val="20"/>
        </w:rPr>
      </w:pPr>
      <w:r w:rsidRPr="0012495D">
        <w:rPr>
          <w:rFonts w:ascii="Times New Roman" w:eastAsia="Times New Roman" w:hAnsi="Times New Roman" w:cs="Times New Roman"/>
          <w:color w:val="414142"/>
          <w:sz w:val="20"/>
          <w:szCs w:val="20"/>
        </w:rPr>
        <w:t xml:space="preserve"> </w:t>
      </w:r>
      <w:r w:rsidR="00F72D4F" w:rsidRPr="0012495D">
        <w:rPr>
          <w:rFonts w:ascii="Times New Roman" w:eastAsia="Times New Roman" w:hAnsi="Times New Roman" w:cs="Times New Roman"/>
          <w:color w:val="414142"/>
          <w:sz w:val="20"/>
          <w:szCs w:val="20"/>
        </w:rPr>
        <w:t>SASKAŅOTS</w:t>
      </w:r>
    </w:p>
    <w:p w14:paraId="429CBEA8" w14:textId="3620F873" w:rsidR="00166882" w:rsidRPr="00166882" w:rsidRDefault="00166882" w:rsidP="00166882">
      <w:pPr>
        <w:spacing w:after="0" w:line="240" w:lineRule="auto"/>
        <w:rPr>
          <w:rFonts w:ascii="Times New Roman" w:hAnsi="Times New Roman" w:cs="Times New Roman"/>
          <w:sz w:val="32"/>
          <w:szCs w:val="32"/>
          <w:lang w:val="lv-LV"/>
        </w:rPr>
      </w:pPr>
    </w:p>
    <w:p w14:paraId="3F5A6DE1" w14:textId="5C6594B6" w:rsidR="00586834" w:rsidRPr="00F72D4F" w:rsidRDefault="00166882" w:rsidP="00166882">
      <w:pPr>
        <w:pStyle w:val="Sarakstarindkopa"/>
        <w:numPr>
          <w:ilvl w:val="0"/>
          <w:numId w:val="1"/>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Izglītības iestādes vispārīgs raksturojums</w:t>
      </w:r>
    </w:p>
    <w:p w14:paraId="3AAEE72B" w14:textId="228AB1DA" w:rsidR="00B93CF6" w:rsidRPr="0070660D" w:rsidRDefault="00B93CF6" w:rsidP="00E92040">
      <w:pPr>
        <w:pStyle w:val="Sarakstarindkopa"/>
        <w:numPr>
          <w:ilvl w:val="1"/>
          <w:numId w:val="1"/>
        </w:numPr>
        <w:spacing w:line="300" w:lineRule="exact"/>
        <w:ind w:left="426"/>
        <w:rPr>
          <w:rFonts w:ascii="Times New Roman" w:hAnsi="Times New Roman" w:cs="Times New Roman"/>
          <w:sz w:val="24"/>
          <w:szCs w:val="24"/>
          <w:lang w:val="lv-LV"/>
        </w:rPr>
      </w:pPr>
      <w:r w:rsidRPr="0070660D">
        <w:rPr>
          <w:rFonts w:ascii="Times New Roman" w:hAnsi="Times New Roman" w:cs="Times New Roman"/>
          <w:sz w:val="24"/>
          <w:szCs w:val="24"/>
          <w:lang w:val="lv-LV"/>
        </w:rPr>
        <w:t>Izglītojamo skaits un īstenotās izglītības programmas</w:t>
      </w:r>
      <w:r w:rsidR="005B099B" w:rsidRPr="0070660D">
        <w:rPr>
          <w:rFonts w:ascii="Times New Roman" w:hAnsi="Times New Roman" w:cs="Times New Roman"/>
          <w:sz w:val="24"/>
          <w:szCs w:val="24"/>
          <w:lang w:val="lv-LV"/>
        </w:rPr>
        <w:t xml:space="preserve"> 202</w:t>
      </w:r>
      <w:r w:rsidR="006515E1" w:rsidRPr="0070660D">
        <w:rPr>
          <w:rFonts w:ascii="Times New Roman" w:hAnsi="Times New Roman" w:cs="Times New Roman"/>
          <w:sz w:val="24"/>
          <w:szCs w:val="24"/>
          <w:lang w:val="lv-LV"/>
        </w:rPr>
        <w:t>1</w:t>
      </w:r>
      <w:r w:rsidR="005B099B" w:rsidRPr="0070660D">
        <w:rPr>
          <w:rFonts w:ascii="Times New Roman" w:hAnsi="Times New Roman" w:cs="Times New Roman"/>
          <w:sz w:val="24"/>
          <w:szCs w:val="24"/>
          <w:lang w:val="lv-LV"/>
        </w:rPr>
        <w:t>./202</w:t>
      </w:r>
      <w:r w:rsidR="006515E1" w:rsidRPr="0070660D">
        <w:rPr>
          <w:rFonts w:ascii="Times New Roman" w:hAnsi="Times New Roman" w:cs="Times New Roman"/>
          <w:sz w:val="24"/>
          <w:szCs w:val="24"/>
          <w:lang w:val="lv-LV"/>
        </w:rPr>
        <w:t>2</w:t>
      </w:r>
      <w:r w:rsidR="005B099B" w:rsidRPr="0070660D">
        <w:rPr>
          <w:rFonts w:ascii="Times New Roman" w:hAnsi="Times New Roman" w:cs="Times New Roman"/>
          <w:sz w:val="24"/>
          <w:szCs w:val="24"/>
          <w:lang w:val="lv-LV"/>
        </w:rPr>
        <w:t>.</w:t>
      </w:r>
      <w:r w:rsidR="004C5563" w:rsidRPr="0070660D">
        <w:rPr>
          <w:rFonts w:ascii="Times New Roman" w:hAnsi="Times New Roman" w:cs="Times New Roman"/>
          <w:sz w:val="24"/>
          <w:szCs w:val="24"/>
          <w:lang w:val="lv-LV"/>
        </w:rPr>
        <w:t xml:space="preserve"> mācību gadā</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0"/>
        <w:gridCol w:w="1559"/>
        <w:gridCol w:w="851"/>
        <w:gridCol w:w="1417"/>
        <w:gridCol w:w="1985"/>
        <w:gridCol w:w="1843"/>
      </w:tblGrid>
      <w:tr w:rsidR="00013ED5" w:rsidRPr="0070660D" w14:paraId="50ADB95C" w14:textId="0E810E7F" w:rsidTr="00926941">
        <w:trPr>
          <w:trHeight w:val="227"/>
          <w:jc w:val="center"/>
        </w:trPr>
        <w:tc>
          <w:tcPr>
            <w:tcW w:w="2410" w:type="dxa"/>
            <w:vMerge w:val="restart"/>
            <w:tcBorders>
              <w:top w:val="single" w:sz="4" w:space="0" w:color="auto"/>
              <w:left w:val="single" w:sz="4" w:space="0" w:color="auto"/>
              <w:bottom w:val="single" w:sz="4" w:space="0" w:color="auto"/>
              <w:right w:val="single" w:sz="4" w:space="0" w:color="auto"/>
            </w:tcBorders>
            <w:vAlign w:val="center"/>
          </w:tcPr>
          <w:p w14:paraId="62E72274" w14:textId="77777777" w:rsidR="00013ED5" w:rsidRPr="0070660D" w:rsidRDefault="00013ED5" w:rsidP="00013ED5">
            <w:pPr>
              <w:spacing w:line="300" w:lineRule="exact"/>
              <w:jc w:val="center"/>
              <w:rPr>
                <w:rFonts w:ascii="Times New Roman" w:hAnsi="Times New Roman" w:cs="Times New Roman"/>
                <w:b/>
                <w:sz w:val="24"/>
                <w:szCs w:val="24"/>
                <w:lang w:val="lv-LV"/>
              </w:rPr>
            </w:pPr>
            <w:r w:rsidRPr="0070660D">
              <w:rPr>
                <w:rFonts w:ascii="Times New Roman" w:hAnsi="Times New Roman" w:cs="Times New Roman"/>
                <w:b/>
                <w:sz w:val="24"/>
                <w:szCs w:val="24"/>
                <w:lang w:val="lv-LV"/>
              </w:rPr>
              <w:t xml:space="preserve">Izglītības programmas nosaukums </w:t>
            </w:r>
          </w:p>
          <w:p w14:paraId="5821A111" w14:textId="77777777" w:rsidR="00013ED5" w:rsidRPr="0070660D" w:rsidRDefault="00013ED5" w:rsidP="00013ED5">
            <w:pPr>
              <w:spacing w:line="300" w:lineRule="exact"/>
              <w:jc w:val="center"/>
              <w:rPr>
                <w:rFonts w:ascii="Times New Roman" w:hAnsi="Times New Roman" w:cs="Times New Roman"/>
                <w:b/>
                <w:sz w:val="24"/>
                <w:szCs w:val="24"/>
                <w:lang w:val="lv-LV"/>
              </w:rPr>
            </w:pPr>
          </w:p>
        </w:tc>
        <w:tc>
          <w:tcPr>
            <w:tcW w:w="1559" w:type="dxa"/>
            <w:vMerge w:val="restart"/>
            <w:tcBorders>
              <w:top w:val="single" w:sz="4" w:space="0" w:color="auto"/>
              <w:left w:val="single" w:sz="4" w:space="0" w:color="auto"/>
              <w:right w:val="single" w:sz="4" w:space="0" w:color="auto"/>
            </w:tcBorders>
            <w:vAlign w:val="center"/>
          </w:tcPr>
          <w:p w14:paraId="1D2CFCB8" w14:textId="77777777" w:rsidR="00013ED5" w:rsidRPr="0070660D" w:rsidRDefault="00013ED5" w:rsidP="00013ED5">
            <w:pPr>
              <w:spacing w:line="300" w:lineRule="exact"/>
              <w:jc w:val="center"/>
              <w:rPr>
                <w:rFonts w:ascii="Times New Roman" w:hAnsi="Times New Roman" w:cs="Times New Roman"/>
                <w:b/>
                <w:sz w:val="24"/>
                <w:szCs w:val="24"/>
                <w:lang w:val="lv-LV"/>
              </w:rPr>
            </w:pPr>
            <w:r w:rsidRPr="0070660D">
              <w:rPr>
                <w:rFonts w:ascii="Times New Roman" w:hAnsi="Times New Roman" w:cs="Times New Roman"/>
                <w:b/>
                <w:sz w:val="24"/>
                <w:szCs w:val="24"/>
                <w:lang w:val="lv-LV"/>
              </w:rPr>
              <w:t>Izglītības</w:t>
            </w:r>
          </w:p>
          <w:p w14:paraId="61E7D5C4" w14:textId="77777777" w:rsidR="00013ED5" w:rsidRPr="0070660D" w:rsidRDefault="00013ED5" w:rsidP="00013ED5">
            <w:pPr>
              <w:spacing w:line="300" w:lineRule="exact"/>
              <w:jc w:val="center"/>
              <w:rPr>
                <w:rFonts w:ascii="Times New Roman" w:hAnsi="Times New Roman" w:cs="Times New Roman"/>
                <w:b/>
                <w:sz w:val="24"/>
                <w:szCs w:val="24"/>
                <w:lang w:val="lv-LV"/>
              </w:rPr>
            </w:pPr>
            <w:r w:rsidRPr="0070660D">
              <w:rPr>
                <w:rFonts w:ascii="Times New Roman" w:hAnsi="Times New Roman" w:cs="Times New Roman"/>
                <w:b/>
                <w:sz w:val="24"/>
                <w:szCs w:val="24"/>
                <w:lang w:val="lv-LV"/>
              </w:rPr>
              <w:t xml:space="preserve">programmas </w:t>
            </w:r>
          </w:p>
          <w:p w14:paraId="30F4403A" w14:textId="73B1B1DF" w:rsidR="00013ED5" w:rsidRPr="0070660D" w:rsidRDefault="00013ED5" w:rsidP="0070660D">
            <w:pPr>
              <w:spacing w:line="300" w:lineRule="exact"/>
              <w:jc w:val="center"/>
              <w:rPr>
                <w:rFonts w:ascii="Times New Roman" w:hAnsi="Times New Roman" w:cs="Times New Roman"/>
                <w:b/>
                <w:sz w:val="24"/>
                <w:szCs w:val="24"/>
                <w:lang w:val="lv-LV"/>
              </w:rPr>
            </w:pPr>
            <w:r w:rsidRPr="0070660D">
              <w:rPr>
                <w:rFonts w:ascii="Times New Roman" w:hAnsi="Times New Roman" w:cs="Times New Roman"/>
                <w:b/>
                <w:sz w:val="24"/>
                <w:szCs w:val="24"/>
                <w:lang w:val="lv-LV"/>
              </w:rPr>
              <w:t>kods</w:t>
            </w:r>
          </w:p>
        </w:tc>
        <w:tc>
          <w:tcPr>
            <w:tcW w:w="2268" w:type="dxa"/>
            <w:gridSpan w:val="2"/>
            <w:vAlign w:val="center"/>
          </w:tcPr>
          <w:p w14:paraId="285CB49E" w14:textId="77777777" w:rsidR="00013ED5" w:rsidRPr="0070660D" w:rsidRDefault="00013ED5" w:rsidP="00013ED5">
            <w:pPr>
              <w:spacing w:line="300" w:lineRule="exact"/>
              <w:jc w:val="center"/>
              <w:rPr>
                <w:rFonts w:ascii="Times New Roman" w:hAnsi="Times New Roman" w:cs="Times New Roman"/>
                <w:b/>
                <w:sz w:val="24"/>
                <w:szCs w:val="24"/>
                <w:lang w:val="lv-LV"/>
              </w:rPr>
            </w:pPr>
            <w:r w:rsidRPr="0070660D">
              <w:rPr>
                <w:rFonts w:ascii="Times New Roman" w:hAnsi="Times New Roman" w:cs="Times New Roman"/>
                <w:b/>
                <w:sz w:val="24"/>
                <w:szCs w:val="24"/>
                <w:lang w:val="lv-LV"/>
              </w:rPr>
              <w:t>Licence</w:t>
            </w:r>
          </w:p>
        </w:tc>
        <w:tc>
          <w:tcPr>
            <w:tcW w:w="1985" w:type="dxa"/>
            <w:vMerge w:val="restart"/>
            <w:vAlign w:val="center"/>
          </w:tcPr>
          <w:p w14:paraId="68CA8C80" w14:textId="138E327C" w:rsidR="00926941" w:rsidRPr="0070660D" w:rsidRDefault="00926941" w:rsidP="00926941">
            <w:pPr>
              <w:spacing w:after="0" w:line="300" w:lineRule="exact"/>
              <w:jc w:val="center"/>
              <w:rPr>
                <w:rFonts w:ascii="Times New Roman" w:hAnsi="Times New Roman" w:cs="Times New Roman"/>
                <w:b/>
                <w:sz w:val="24"/>
                <w:szCs w:val="24"/>
                <w:lang w:val="lv-LV"/>
              </w:rPr>
            </w:pPr>
            <w:r w:rsidRPr="0070660D">
              <w:rPr>
                <w:rFonts w:ascii="Times New Roman" w:hAnsi="Times New Roman" w:cs="Times New Roman"/>
                <w:b/>
                <w:sz w:val="24"/>
                <w:szCs w:val="24"/>
                <w:lang w:val="lv-LV"/>
              </w:rPr>
              <w:t>Izglītojamo skaits</w:t>
            </w:r>
            <w:r>
              <w:rPr>
                <w:rFonts w:ascii="Times New Roman" w:hAnsi="Times New Roman" w:cs="Times New Roman"/>
                <w:b/>
                <w:sz w:val="24"/>
                <w:szCs w:val="24"/>
                <w:lang w:val="lv-LV"/>
              </w:rPr>
              <w:t xml:space="preserve"> uzsākot</w:t>
            </w:r>
            <w:r w:rsidRPr="0070660D">
              <w:rPr>
                <w:rFonts w:ascii="Times New Roman" w:hAnsi="Times New Roman" w:cs="Times New Roman"/>
                <w:b/>
                <w:sz w:val="24"/>
                <w:szCs w:val="24"/>
                <w:lang w:val="lv-LV"/>
              </w:rPr>
              <w:t xml:space="preserve"> 2021./2022.māc.g.</w:t>
            </w:r>
          </w:p>
          <w:p w14:paraId="0789E89E" w14:textId="21F1C5AA" w:rsidR="00013ED5" w:rsidRPr="0070660D" w:rsidRDefault="00926941" w:rsidP="00926941">
            <w:pPr>
              <w:spacing w:line="300" w:lineRule="exact"/>
              <w:jc w:val="center"/>
              <w:rPr>
                <w:rFonts w:ascii="Times New Roman" w:hAnsi="Times New Roman" w:cs="Times New Roman"/>
                <w:b/>
                <w:sz w:val="24"/>
                <w:szCs w:val="24"/>
                <w:lang w:val="lv-LV"/>
              </w:rPr>
            </w:pPr>
            <w:r>
              <w:rPr>
                <w:rFonts w:ascii="Times New Roman" w:hAnsi="Times New Roman" w:cs="Times New Roman"/>
                <w:b/>
                <w:sz w:val="24"/>
                <w:szCs w:val="24"/>
                <w:lang w:val="lv-LV"/>
              </w:rPr>
              <w:t>(0</w:t>
            </w:r>
            <w:r w:rsidRPr="0070660D">
              <w:rPr>
                <w:rFonts w:ascii="Times New Roman" w:hAnsi="Times New Roman" w:cs="Times New Roman"/>
                <w:b/>
                <w:sz w:val="24"/>
                <w:szCs w:val="24"/>
                <w:lang w:val="lv-LV"/>
              </w:rPr>
              <w:t>1.0</w:t>
            </w:r>
            <w:r>
              <w:rPr>
                <w:rFonts w:ascii="Times New Roman" w:hAnsi="Times New Roman" w:cs="Times New Roman"/>
                <w:b/>
                <w:sz w:val="24"/>
                <w:szCs w:val="24"/>
                <w:lang w:val="lv-LV"/>
              </w:rPr>
              <w:t>9</w:t>
            </w:r>
            <w:r w:rsidRPr="0070660D">
              <w:rPr>
                <w:rFonts w:ascii="Times New Roman" w:hAnsi="Times New Roman" w:cs="Times New Roman"/>
                <w:b/>
                <w:sz w:val="24"/>
                <w:szCs w:val="24"/>
                <w:lang w:val="lv-LV"/>
              </w:rPr>
              <w:t>.202</w:t>
            </w:r>
            <w:r>
              <w:rPr>
                <w:rFonts w:ascii="Times New Roman" w:hAnsi="Times New Roman" w:cs="Times New Roman"/>
                <w:b/>
                <w:sz w:val="24"/>
                <w:szCs w:val="24"/>
                <w:lang w:val="lv-LV"/>
              </w:rPr>
              <w:t>1</w:t>
            </w:r>
            <w:r w:rsidRPr="0070660D">
              <w:rPr>
                <w:rFonts w:ascii="Times New Roman" w:hAnsi="Times New Roman" w:cs="Times New Roman"/>
                <w:b/>
                <w:sz w:val="24"/>
                <w:szCs w:val="24"/>
                <w:lang w:val="lv-LV"/>
              </w:rPr>
              <w:t>.)</w:t>
            </w:r>
          </w:p>
        </w:tc>
        <w:tc>
          <w:tcPr>
            <w:tcW w:w="1843" w:type="dxa"/>
            <w:vMerge w:val="restart"/>
            <w:vAlign w:val="center"/>
          </w:tcPr>
          <w:p w14:paraId="30530291" w14:textId="61811AA3" w:rsidR="00013ED5" w:rsidRPr="0070660D" w:rsidRDefault="00013ED5" w:rsidP="00926941">
            <w:pPr>
              <w:spacing w:after="0" w:line="300" w:lineRule="exact"/>
              <w:jc w:val="center"/>
              <w:rPr>
                <w:rFonts w:ascii="Times New Roman" w:hAnsi="Times New Roman" w:cs="Times New Roman"/>
                <w:b/>
                <w:sz w:val="24"/>
                <w:szCs w:val="24"/>
                <w:lang w:val="lv-LV"/>
              </w:rPr>
            </w:pPr>
            <w:r w:rsidRPr="0070660D">
              <w:rPr>
                <w:rFonts w:ascii="Times New Roman" w:hAnsi="Times New Roman" w:cs="Times New Roman"/>
                <w:b/>
                <w:sz w:val="24"/>
                <w:szCs w:val="24"/>
                <w:lang w:val="lv-LV"/>
              </w:rPr>
              <w:t>Izglītojamo skaits</w:t>
            </w:r>
            <w:r w:rsidR="0070660D">
              <w:rPr>
                <w:rFonts w:ascii="Times New Roman" w:hAnsi="Times New Roman" w:cs="Times New Roman"/>
                <w:b/>
                <w:sz w:val="24"/>
                <w:szCs w:val="24"/>
                <w:lang w:val="lv-LV"/>
              </w:rPr>
              <w:t xml:space="preserve"> </w:t>
            </w:r>
            <w:r w:rsidRPr="0070660D">
              <w:rPr>
                <w:rFonts w:ascii="Times New Roman" w:hAnsi="Times New Roman" w:cs="Times New Roman"/>
                <w:b/>
                <w:sz w:val="24"/>
                <w:szCs w:val="24"/>
                <w:lang w:val="lv-LV"/>
              </w:rPr>
              <w:t>noslēdzot 2021./2022.māc.g.</w:t>
            </w:r>
          </w:p>
          <w:p w14:paraId="0815D716" w14:textId="10A583B1" w:rsidR="00013ED5" w:rsidRPr="0070660D" w:rsidRDefault="00013ED5" w:rsidP="00926941">
            <w:pPr>
              <w:spacing w:after="0" w:line="300" w:lineRule="exact"/>
              <w:jc w:val="center"/>
              <w:rPr>
                <w:rFonts w:ascii="Times New Roman" w:hAnsi="Times New Roman" w:cs="Times New Roman"/>
                <w:b/>
                <w:sz w:val="24"/>
                <w:szCs w:val="24"/>
                <w:lang w:val="lv-LV"/>
              </w:rPr>
            </w:pPr>
            <w:r w:rsidRPr="0070660D">
              <w:rPr>
                <w:rFonts w:ascii="Times New Roman" w:hAnsi="Times New Roman" w:cs="Times New Roman"/>
                <w:b/>
                <w:sz w:val="24"/>
                <w:szCs w:val="24"/>
                <w:lang w:val="lv-LV"/>
              </w:rPr>
              <w:t>(31.05.2022.)</w:t>
            </w:r>
          </w:p>
        </w:tc>
      </w:tr>
      <w:tr w:rsidR="00013ED5" w:rsidRPr="00926941" w14:paraId="37F8EC88" w14:textId="48E91C44" w:rsidTr="00926941">
        <w:trPr>
          <w:trHeight w:val="923"/>
          <w:jc w:val="center"/>
        </w:trPr>
        <w:tc>
          <w:tcPr>
            <w:tcW w:w="2410" w:type="dxa"/>
            <w:vMerge/>
            <w:tcBorders>
              <w:left w:val="single" w:sz="4" w:space="0" w:color="auto"/>
              <w:bottom w:val="single" w:sz="4" w:space="0" w:color="auto"/>
              <w:right w:val="single" w:sz="4" w:space="0" w:color="auto"/>
            </w:tcBorders>
          </w:tcPr>
          <w:p w14:paraId="33ACCE99" w14:textId="77777777" w:rsidR="00013ED5" w:rsidRPr="0070660D" w:rsidRDefault="00013ED5" w:rsidP="00013ED5">
            <w:pPr>
              <w:spacing w:line="300" w:lineRule="exact"/>
              <w:jc w:val="center"/>
              <w:rPr>
                <w:rFonts w:ascii="Times New Roman" w:hAnsi="Times New Roman" w:cs="Times New Roman"/>
                <w:sz w:val="24"/>
                <w:szCs w:val="24"/>
                <w:lang w:val="lv-LV"/>
              </w:rPr>
            </w:pPr>
          </w:p>
        </w:tc>
        <w:tc>
          <w:tcPr>
            <w:tcW w:w="1559" w:type="dxa"/>
            <w:vMerge/>
            <w:tcBorders>
              <w:left w:val="single" w:sz="4" w:space="0" w:color="auto"/>
              <w:bottom w:val="single" w:sz="4" w:space="0" w:color="auto"/>
              <w:right w:val="single" w:sz="4" w:space="0" w:color="auto"/>
            </w:tcBorders>
          </w:tcPr>
          <w:p w14:paraId="077E84B3" w14:textId="77777777" w:rsidR="00013ED5" w:rsidRPr="0070660D" w:rsidRDefault="00013ED5" w:rsidP="00013ED5">
            <w:pPr>
              <w:spacing w:line="300" w:lineRule="exact"/>
              <w:jc w:val="center"/>
              <w:rPr>
                <w:rFonts w:ascii="Times New Roman" w:hAnsi="Times New Roman" w:cs="Times New Roman"/>
                <w:sz w:val="24"/>
                <w:szCs w:val="24"/>
                <w:lang w:val="lv-LV"/>
              </w:rPr>
            </w:pPr>
          </w:p>
        </w:tc>
        <w:tc>
          <w:tcPr>
            <w:tcW w:w="851" w:type="dxa"/>
            <w:vAlign w:val="center"/>
          </w:tcPr>
          <w:p w14:paraId="1B4662C1" w14:textId="77777777" w:rsidR="00013ED5" w:rsidRPr="0070660D" w:rsidRDefault="00013ED5" w:rsidP="00013ED5">
            <w:pPr>
              <w:spacing w:line="300" w:lineRule="exact"/>
              <w:jc w:val="center"/>
              <w:rPr>
                <w:rFonts w:ascii="Times New Roman" w:hAnsi="Times New Roman" w:cs="Times New Roman"/>
                <w:b/>
                <w:sz w:val="24"/>
                <w:szCs w:val="24"/>
                <w:lang w:val="lv-LV"/>
              </w:rPr>
            </w:pPr>
            <w:r w:rsidRPr="0070660D">
              <w:rPr>
                <w:rFonts w:ascii="Times New Roman" w:hAnsi="Times New Roman" w:cs="Times New Roman"/>
                <w:b/>
                <w:sz w:val="24"/>
                <w:szCs w:val="24"/>
                <w:lang w:val="lv-LV"/>
              </w:rPr>
              <w:t>Nr.</w:t>
            </w:r>
          </w:p>
        </w:tc>
        <w:tc>
          <w:tcPr>
            <w:tcW w:w="1417" w:type="dxa"/>
            <w:vAlign w:val="center"/>
          </w:tcPr>
          <w:p w14:paraId="76474BCB" w14:textId="77777777" w:rsidR="00013ED5" w:rsidRPr="0070660D" w:rsidRDefault="00013ED5" w:rsidP="00013ED5">
            <w:pPr>
              <w:spacing w:line="300" w:lineRule="exact"/>
              <w:jc w:val="center"/>
              <w:rPr>
                <w:rFonts w:ascii="Times New Roman" w:hAnsi="Times New Roman" w:cs="Times New Roman"/>
                <w:b/>
                <w:sz w:val="24"/>
                <w:szCs w:val="24"/>
                <w:lang w:val="lv-LV"/>
              </w:rPr>
            </w:pPr>
            <w:r w:rsidRPr="0070660D">
              <w:rPr>
                <w:rFonts w:ascii="Times New Roman" w:hAnsi="Times New Roman" w:cs="Times New Roman"/>
                <w:b/>
                <w:sz w:val="24"/>
                <w:szCs w:val="24"/>
                <w:lang w:val="lv-LV"/>
              </w:rPr>
              <w:t>Licencēšanas</w:t>
            </w:r>
          </w:p>
          <w:p w14:paraId="60C4C2F0" w14:textId="3B317712" w:rsidR="00013ED5" w:rsidRPr="0070660D" w:rsidRDefault="00013ED5" w:rsidP="0070660D">
            <w:pPr>
              <w:spacing w:line="300" w:lineRule="exact"/>
              <w:jc w:val="center"/>
              <w:rPr>
                <w:rFonts w:ascii="Times New Roman" w:hAnsi="Times New Roman" w:cs="Times New Roman"/>
                <w:b/>
                <w:sz w:val="24"/>
                <w:szCs w:val="24"/>
                <w:lang w:val="lv-LV"/>
              </w:rPr>
            </w:pPr>
            <w:r w:rsidRPr="0070660D">
              <w:rPr>
                <w:rFonts w:ascii="Times New Roman" w:hAnsi="Times New Roman" w:cs="Times New Roman"/>
                <w:b/>
                <w:sz w:val="24"/>
                <w:szCs w:val="24"/>
                <w:lang w:val="lv-LV"/>
              </w:rPr>
              <w:t>datums</w:t>
            </w:r>
          </w:p>
        </w:tc>
        <w:tc>
          <w:tcPr>
            <w:tcW w:w="1985" w:type="dxa"/>
            <w:vMerge/>
          </w:tcPr>
          <w:p w14:paraId="777754B0" w14:textId="77777777" w:rsidR="00013ED5" w:rsidRPr="0070660D" w:rsidRDefault="00013ED5" w:rsidP="00013ED5">
            <w:pPr>
              <w:spacing w:line="300" w:lineRule="exact"/>
              <w:jc w:val="center"/>
              <w:rPr>
                <w:rFonts w:ascii="Times New Roman" w:hAnsi="Times New Roman" w:cs="Times New Roman"/>
                <w:sz w:val="24"/>
                <w:szCs w:val="24"/>
                <w:lang w:val="lv-LV"/>
              </w:rPr>
            </w:pPr>
          </w:p>
        </w:tc>
        <w:tc>
          <w:tcPr>
            <w:tcW w:w="1843" w:type="dxa"/>
            <w:vMerge/>
          </w:tcPr>
          <w:p w14:paraId="31EE3C2A" w14:textId="77777777" w:rsidR="00013ED5" w:rsidRPr="0070660D" w:rsidRDefault="00013ED5" w:rsidP="00926941">
            <w:pPr>
              <w:spacing w:line="300" w:lineRule="exact"/>
              <w:jc w:val="center"/>
              <w:rPr>
                <w:rFonts w:ascii="Times New Roman" w:hAnsi="Times New Roman" w:cs="Times New Roman"/>
                <w:sz w:val="24"/>
                <w:szCs w:val="24"/>
                <w:lang w:val="lv-LV"/>
              </w:rPr>
            </w:pPr>
          </w:p>
        </w:tc>
      </w:tr>
      <w:tr w:rsidR="00013ED5" w:rsidRPr="0070660D" w14:paraId="67B267E6" w14:textId="1B86DA79" w:rsidTr="00926941">
        <w:trPr>
          <w:trHeight w:val="784"/>
          <w:jc w:val="center"/>
        </w:trPr>
        <w:tc>
          <w:tcPr>
            <w:tcW w:w="2410" w:type="dxa"/>
            <w:tcBorders>
              <w:left w:val="single" w:sz="4" w:space="0" w:color="auto"/>
              <w:right w:val="single" w:sz="4" w:space="0" w:color="auto"/>
            </w:tcBorders>
          </w:tcPr>
          <w:p w14:paraId="6396FC57" w14:textId="3304C950" w:rsidR="00013ED5" w:rsidRPr="004142EE" w:rsidRDefault="00013ED5" w:rsidP="00013ED5">
            <w:pPr>
              <w:spacing w:line="300" w:lineRule="exact"/>
              <w:rPr>
                <w:rFonts w:ascii="Times New Roman" w:hAnsi="Times New Roman" w:cs="Times New Roman"/>
                <w:sz w:val="24"/>
                <w:szCs w:val="24"/>
                <w:lang w:val="lv-LV"/>
              </w:rPr>
            </w:pPr>
            <w:r w:rsidRPr="004142EE">
              <w:rPr>
                <w:rFonts w:ascii="Times New Roman" w:hAnsi="Times New Roman" w:cs="Times New Roman"/>
                <w:spacing w:val="-1"/>
                <w:sz w:val="24"/>
                <w:szCs w:val="24"/>
                <w:lang w:val="lv-LV"/>
              </w:rPr>
              <w:t xml:space="preserve">Pamatizglītības mazākumtautību </w:t>
            </w:r>
            <w:r w:rsidRPr="004142EE">
              <w:rPr>
                <w:rFonts w:ascii="Times New Roman" w:hAnsi="Times New Roman" w:cs="Times New Roman"/>
                <w:sz w:val="24"/>
                <w:szCs w:val="24"/>
                <w:lang w:val="lv-LV"/>
              </w:rPr>
              <w:t xml:space="preserve">programma </w:t>
            </w:r>
          </w:p>
        </w:tc>
        <w:tc>
          <w:tcPr>
            <w:tcW w:w="1559" w:type="dxa"/>
            <w:tcBorders>
              <w:left w:val="single" w:sz="4" w:space="0" w:color="auto"/>
              <w:right w:val="single" w:sz="4" w:space="0" w:color="auto"/>
            </w:tcBorders>
            <w:vAlign w:val="center"/>
          </w:tcPr>
          <w:p w14:paraId="325B74C4" w14:textId="4C7B59C5" w:rsidR="00013ED5" w:rsidRPr="0070660D" w:rsidRDefault="00013ED5" w:rsidP="00013ED5">
            <w:pPr>
              <w:spacing w:line="300" w:lineRule="exact"/>
              <w:jc w:val="center"/>
              <w:rPr>
                <w:rFonts w:ascii="Times New Roman" w:hAnsi="Times New Roman" w:cs="Times New Roman"/>
                <w:sz w:val="24"/>
                <w:szCs w:val="24"/>
                <w:lang w:val="lv-LV"/>
              </w:rPr>
            </w:pPr>
            <w:r w:rsidRPr="0070660D">
              <w:rPr>
                <w:rFonts w:ascii="Times New Roman" w:hAnsi="Times New Roman" w:cs="Times New Roman"/>
                <w:sz w:val="24"/>
                <w:szCs w:val="24"/>
              </w:rPr>
              <w:t>21011121</w:t>
            </w:r>
          </w:p>
        </w:tc>
        <w:tc>
          <w:tcPr>
            <w:tcW w:w="851" w:type="dxa"/>
            <w:vAlign w:val="center"/>
          </w:tcPr>
          <w:p w14:paraId="567B959E" w14:textId="177EFE09" w:rsidR="00013ED5" w:rsidRPr="0070660D" w:rsidRDefault="00013ED5" w:rsidP="00013ED5">
            <w:pPr>
              <w:spacing w:line="300" w:lineRule="exact"/>
              <w:jc w:val="center"/>
              <w:rPr>
                <w:rFonts w:ascii="Times New Roman" w:hAnsi="Times New Roman" w:cs="Times New Roman"/>
                <w:sz w:val="24"/>
                <w:szCs w:val="24"/>
                <w:lang w:val="lv-LV"/>
              </w:rPr>
            </w:pPr>
            <w:r w:rsidRPr="0070660D">
              <w:rPr>
                <w:rFonts w:ascii="Times New Roman" w:hAnsi="Times New Roman" w:cs="Times New Roman"/>
                <w:sz w:val="24"/>
                <w:szCs w:val="24"/>
              </w:rPr>
              <w:t>V-3157</w:t>
            </w:r>
          </w:p>
        </w:tc>
        <w:tc>
          <w:tcPr>
            <w:tcW w:w="1417" w:type="dxa"/>
            <w:vAlign w:val="center"/>
          </w:tcPr>
          <w:p w14:paraId="5E27B739" w14:textId="59ABD023" w:rsidR="00013ED5" w:rsidRPr="0070660D" w:rsidRDefault="00013ED5" w:rsidP="00013ED5">
            <w:pPr>
              <w:spacing w:line="300" w:lineRule="exact"/>
              <w:jc w:val="center"/>
              <w:rPr>
                <w:rFonts w:ascii="Times New Roman" w:hAnsi="Times New Roman" w:cs="Times New Roman"/>
                <w:sz w:val="24"/>
                <w:szCs w:val="24"/>
                <w:lang w:val="lv-LV"/>
              </w:rPr>
            </w:pPr>
            <w:r w:rsidRPr="0070660D">
              <w:rPr>
                <w:rFonts w:ascii="Times New Roman" w:hAnsi="Times New Roman" w:cs="Times New Roman"/>
                <w:sz w:val="24"/>
                <w:szCs w:val="24"/>
                <w:lang w:val="lv-LV"/>
              </w:rPr>
              <w:t>14.12.2010.</w:t>
            </w:r>
          </w:p>
        </w:tc>
        <w:tc>
          <w:tcPr>
            <w:tcW w:w="1985" w:type="dxa"/>
            <w:vAlign w:val="center"/>
          </w:tcPr>
          <w:p w14:paraId="34ACE3F8" w14:textId="40AAC09C" w:rsidR="00013ED5" w:rsidRPr="0070660D" w:rsidRDefault="00274180" w:rsidP="00013ED5">
            <w:pPr>
              <w:spacing w:line="300" w:lineRule="exact"/>
              <w:jc w:val="center"/>
              <w:rPr>
                <w:rFonts w:ascii="Times New Roman" w:hAnsi="Times New Roman" w:cs="Times New Roman"/>
                <w:sz w:val="24"/>
                <w:szCs w:val="24"/>
                <w:lang w:val="lv-LV"/>
              </w:rPr>
            </w:pPr>
            <w:r>
              <w:rPr>
                <w:rFonts w:ascii="Times New Roman" w:hAnsi="Times New Roman" w:cs="Times New Roman"/>
                <w:sz w:val="24"/>
                <w:szCs w:val="24"/>
                <w:lang w:val="lv-LV"/>
              </w:rPr>
              <w:t>351</w:t>
            </w:r>
          </w:p>
        </w:tc>
        <w:tc>
          <w:tcPr>
            <w:tcW w:w="1843" w:type="dxa"/>
            <w:vAlign w:val="center"/>
          </w:tcPr>
          <w:p w14:paraId="1F7804D0" w14:textId="71AC096B" w:rsidR="00013ED5" w:rsidRPr="0070660D" w:rsidRDefault="00274180" w:rsidP="00926941">
            <w:pPr>
              <w:spacing w:line="300" w:lineRule="exact"/>
              <w:jc w:val="center"/>
              <w:rPr>
                <w:rFonts w:ascii="Times New Roman" w:hAnsi="Times New Roman" w:cs="Times New Roman"/>
                <w:sz w:val="24"/>
                <w:szCs w:val="24"/>
                <w:lang w:val="lv-LV"/>
              </w:rPr>
            </w:pPr>
            <w:r>
              <w:rPr>
                <w:rFonts w:ascii="Times New Roman" w:hAnsi="Times New Roman" w:cs="Times New Roman"/>
                <w:sz w:val="24"/>
                <w:szCs w:val="24"/>
                <w:lang w:val="lv-LV"/>
              </w:rPr>
              <w:t>371</w:t>
            </w:r>
          </w:p>
        </w:tc>
      </w:tr>
      <w:tr w:rsidR="00013ED5" w:rsidRPr="0070660D" w14:paraId="3B0F11F3" w14:textId="5A5D6385" w:rsidTr="00926941">
        <w:trPr>
          <w:trHeight w:val="784"/>
          <w:jc w:val="center"/>
        </w:trPr>
        <w:tc>
          <w:tcPr>
            <w:tcW w:w="2410" w:type="dxa"/>
            <w:tcBorders>
              <w:left w:val="single" w:sz="4" w:space="0" w:color="auto"/>
              <w:right w:val="single" w:sz="4" w:space="0" w:color="auto"/>
            </w:tcBorders>
          </w:tcPr>
          <w:p w14:paraId="4248D558" w14:textId="245C6032" w:rsidR="00013ED5" w:rsidRPr="004142EE" w:rsidRDefault="00013ED5" w:rsidP="00013ED5">
            <w:pPr>
              <w:spacing w:line="300" w:lineRule="exact"/>
              <w:rPr>
                <w:rFonts w:ascii="Times New Roman" w:hAnsi="Times New Roman" w:cs="Times New Roman"/>
                <w:sz w:val="24"/>
                <w:szCs w:val="24"/>
                <w:lang w:val="lv-LV"/>
              </w:rPr>
            </w:pPr>
            <w:r w:rsidRPr="004142EE">
              <w:rPr>
                <w:rFonts w:ascii="Times New Roman" w:hAnsi="Times New Roman" w:cs="Times New Roman"/>
                <w:sz w:val="24"/>
                <w:szCs w:val="24"/>
                <w:lang w:val="lv-LV"/>
              </w:rPr>
              <w:t xml:space="preserve">Speciālās pamatizglītības </w:t>
            </w:r>
            <w:r w:rsidRPr="004142EE">
              <w:rPr>
                <w:rFonts w:ascii="Times New Roman" w:hAnsi="Times New Roman" w:cs="Times New Roman"/>
                <w:spacing w:val="-1"/>
                <w:sz w:val="24"/>
                <w:szCs w:val="24"/>
                <w:lang w:val="lv-LV"/>
              </w:rPr>
              <w:t xml:space="preserve">mazākumtautību </w:t>
            </w:r>
            <w:r w:rsidRPr="004142EE">
              <w:rPr>
                <w:rFonts w:ascii="Times New Roman" w:hAnsi="Times New Roman" w:cs="Times New Roman"/>
                <w:sz w:val="24"/>
                <w:szCs w:val="24"/>
                <w:lang w:val="lv-LV"/>
              </w:rPr>
              <w:t>programma izglītojamiem ar mācīšanās traucējumiem</w:t>
            </w:r>
          </w:p>
        </w:tc>
        <w:tc>
          <w:tcPr>
            <w:tcW w:w="1559" w:type="dxa"/>
            <w:tcBorders>
              <w:left w:val="single" w:sz="4" w:space="0" w:color="auto"/>
              <w:right w:val="single" w:sz="4" w:space="0" w:color="auto"/>
            </w:tcBorders>
            <w:vAlign w:val="center"/>
          </w:tcPr>
          <w:p w14:paraId="7F2D754B" w14:textId="058C0755" w:rsidR="00013ED5" w:rsidRPr="0070660D" w:rsidRDefault="00013ED5" w:rsidP="00013ED5">
            <w:pPr>
              <w:spacing w:line="300" w:lineRule="exact"/>
              <w:jc w:val="center"/>
              <w:rPr>
                <w:rFonts w:ascii="Times New Roman" w:hAnsi="Times New Roman" w:cs="Times New Roman"/>
                <w:sz w:val="24"/>
                <w:szCs w:val="24"/>
              </w:rPr>
            </w:pPr>
            <w:r w:rsidRPr="0070660D">
              <w:rPr>
                <w:rFonts w:ascii="Times New Roman" w:hAnsi="Times New Roman" w:cs="Times New Roman"/>
                <w:sz w:val="24"/>
                <w:szCs w:val="24"/>
              </w:rPr>
              <w:t>21015621</w:t>
            </w:r>
          </w:p>
        </w:tc>
        <w:tc>
          <w:tcPr>
            <w:tcW w:w="851" w:type="dxa"/>
            <w:vAlign w:val="center"/>
          </w:tcPr>
          <w:p w14:paraId="424B253E" w14:textId="2C2798A4" w:rsidR="00013ED5" w:rsidRPr="0070660D" w:rsidRDefault="00013ED5" w:rsidP="00013ED5">
            <w:pPr>
              <w:spacing w:line="300" w:lineRule="exact"/>
              <w:jc w:val="center"/>
              <w:rPr>
                <w:rFonts w:ascii="Times New Roman" w:hAnsi="Times New Roman" w:cs="Times New Roman"/>
                <w:sz w:val="24"/>
                <w:szCs w:val="24"/>
              </w:rPr>
            </w:pPr>
            <w:r w:rsidRPr="0070660D">
              <w:rPr>
                <w:rFonts w:ascii="Times New Roman" w:hAnsi="Times New Roman" w:cs="Times New Roman"/>
                <w:sz w:val="24"/>
                <w:szCs w:val="24"/>
              </w:rPr>
              <w:t>V_ 4017</w:t>
            </w:r>
          </w:p>
        </w:tc>
        <w:tc>
          <w:tcPr>
            <w:tcW w:w="1417" w:type="dxa"/>
            <w:vAlign w:val="center"/>
          </w:tcPr>
          <w:p w14:paraId="57E0A5C5" w14:textId="4E3F258C" w:rsidR="00013ED5" w:rsidRPr="0070660D" w:rsidRDefault="00013ED5" w:rsidP="00013ED5">
            <w:pPr>
              <w:spacing w:line="300" w:lineRule="exact"/>
              <w:jc w:val="center"/>
              <w:rPr>
                <w:rFonts w:ascii="Times New Roman" w:hAnsi="Times New Roman" w:cs="Times New Roman"/>
                <w:sz w:val="24"/>
                <w:szCs w:val="24"/>
              </w:rPr>
            </w:pPr>
            <w:r w:rsidRPr="0070660D">
              <w:rPr>
                <w:rFonts w:ascii="Times New Roman" w:hAnsi="Times New Roman" w:cs="Times New Roman"/>
                <w:sz w:val="24"/>
                <w:szCs w:val="24"/>
              </w:rPr>
              <w:t>04.09.2020.</w:t>
            </w:r>
          </w:p>
        </w:tc>
        <w:tc>
          <w:tcPr>
            <w:tcW w:w="1985" w:type="dxa"/>
            <w:vAlign w:val="center"/>
          </w:tcPr>
          <w:p w14:paraId="60446622" w14:textId="6FF24B86" w:rsidR="00013ED5" w:rsidRPr="0070660D" w:rsidRDefault="00274180" w:rsidP="00013ED5">
            <w:pPr>
              <w:spacing w:line="300" w:lineRule="exact"/>
              <w:jc w:val="center"/>
              <w:rPr>
                <w:rFonts w:ascii="Times New Roman" w:hAnsi="Times New Roman" w:cs="Times New Roman"/>
                <w:sz w:val="24"/>
                <w:szCs w:val="24"/>
              </w:rPr>
            </w:pPr>
            <w:r>
              <w:rPr>
                <w:rFonts w:ascii="Times New Roman" w:hAnsi="Times New Roman" w:cs="Times New Roman"/>
                <w:sz w:val="24"/>
                <w:szCs w:val="24"/>
              </w:rPr>
              <w:t>11</w:t>
            </w:r>
          </w:p>
        </w:tc>
        <w:tc>
          <w:tcPr>
            <w:tcW w:w="1843" w:type="dxa"/>
            <w:vAlign w:val="center"/>
          </w:tcPr>
          <w:p w14:paraId="4BBFDBDA" w14:textId="3D48450C" w:rsidR="00013ED5" w:rsidRPr="0070660D" w:rsidRDefault="00274180" w:rsidP="00926941">
            <w:pPr>
              <w:spacing w:line="300" w:lineRule="exact"/>
              <w:jc w:val="center"/>
              <w:rPr>
                <w:rFonts w:ascii="Times New Roman" w:hAnsi="Times New Roman" w:cs="Times New Roman"/>
                <w:sz w:val="24"/>
                <w:szCs w:val="24"/>
              </w:rPr>
            </w:pPr>
            <w:r>
              <w:rPr>
                <w:rFonts w:ascii="Times New Roman" w:hAnsi="Times New Roman" w:cs="Times New Roman"/>
                <w:sz w:val="24"/>
                <w:szCs w:val="24"/>
              </w:rPr>
              <w:t>12</w:t>
            </w:r>
          </w:p>
        </w:tc>
      </w:tr>
      <w:tr w:rsidR="00013ED5" w:rsidRPr="0070660D" w14:paraId="4589B767" w14:textId="1A6221AD" w:rsidTr="00926941">
        <w:trPr>
          <w:trHeight w:val="784"/>
          <w:jc w:val="center"/>
        </w:trPr>
        <w:tc>
          <w:tcPr>
            <w:tcW w:w="2410" w:type="dxa"/>
            <w:tcBorders>
              <w:left w:val="single" w:sz="4" w:space="0" w:color="auto"/>
              <w:right w:val="single" w:sz="4" w:space="0" w:color="auto"/>
            </w:tcBorders>
          </w:tcPr>
          <w:p w14:paraId="4C306AD2" w14:textId="4DA5DABC" w:rsidR="00013ED5" w:rsidRPr="004142EE" w:rsidRDefault="0070660D" w:rsidP="00013ED5">
            <w:pPr>
              <w:spacing w:line="300" w:lineRule="exact"/>
              <w:rPr>
                <w:rFonts w:ascii="Times New Roman" w:hAnsi="Times New Roman" w:cs="Times New Roman"/>
                <w:sz w:val="24"/>
                <w:szCs w:val="24"/>
                <w:lang w:val="lv-LV"/>
              </w:rPr>
            </w:pPr>
            <w:r w:rsidRPr="004142EE">
              <w:rPr>
                <w:rFonts w:ascii="Times New Roman" w:hAnsi="Times New Roman" w:cs="Times New Roman"/>
                <w:sz w:val="24"/>
                <w:szCs w:val="24"/>
                <w:lang w:val="lv-LV"/>
              </w:rPr>
              <w:t>Vispārējās vidējās izglītības vispārizglītojošā virziena mazākumtautību programma</w:t>
            </w:r>
          </w:p>
        </w:tc>
        <w:tc>
          <w:tcPr>
            <w:tcW w:w="1559" w:type="dxa"/>
            <w:tcBorders>
              <w:left w:val="single" w:sz="4" w:space="0" w:color="auto"/>
              <w:right w:val="single" w:sz="4" w:space="0" w:color="auto"/>
            </w:tcBorders>
            <w:vAlign w:val="center"/>
          </w:tcPr>
          <w:p w14:paraId="787EE86E" w14:textId="2D633883" w:rsidR="00013ED5" w:rsidRPr="0070660D" w:rsidRDefault="0070660D" w:rsidP="00013ED5">
            <w:pPr>
              <w:spacing w:line="300" w:lineRule="exact"/>
              <w:jc w:val="center"/>
              <w:rPr>
                <w:rFonts w:ascii="Times New Roman" w:hAnsi="Times New Roman" w:cs="Times New Roman"/>
                <w:sz w:val="24"/>
                <w:szCs w:val="24"/>
              </w:rPr>
            </w:pPr>
            <w:r w:rsidRPr="0070660D">
              <w:rPr>
                <w:rFonts w:ascii="Times New Roman" w:hAnsi="Times New Roman" w:cs="Times New Roman"/>
                <w:sz w:val="24"/>
                <w:szCs w:val="24"/>
              </w:rPr>
              <w:t>31011021</w:t>
            </w:r>
          </w:p>
        </w:tc>
        <w:tc>
          <w:tcPr>
            <w:tcW w:w="851" w:type="dxa"/>
            <w:vAlign w:val="center"/>
          </w:tcPr>
          <w:p w14:paraId="3A2E903B" w14:textId="24576CFA" w:rsidR="00013ED5" w:rsidRPr="0070660D" w:rsidRDefault="0070660D" w:rsidP="00013ED5">
            <w:pPr>
              <w:spacing w:line="300" w:lineRule="exact"/>
              <w:jc w:val="center"/>
              <w:rPr>
                <w:rFonts w:ascii="Times New Roman" w:hAnsi="Times New Roman" w:cs="Times New Roman"/>
                <w:sz w:val="24"/>
                <w:szCs w:val="24"/>
              </w:rPr>
            </w:pPr>
            <w:r w:rsidRPr="0070660D">
              <w:rPr>
                <w:rFonts w:ascii="Times New Roman" w:hAnsi="Times New Roman" w:cs="Times New Roman"/>
                <w:sz w:val="24"/>
                <w:szCs w:val="24"/>
              </w:rPr>
              <w:t>V-1157</w:t>
            </w:r>
          </w:p>
        </w:tc>
        <w:tc>
          <w:tcPr>
            <w:tcW w:w="1417" w:type="dxa"/>
            <w:vAlign w:val="center"/>
          </w:tcPr>
          <w:p w14:paraId="275FEF11" w14:textId="48FC77AE" w:rsidR="00013ED5" w:rsidRPr="0070660D" w:rsidRDefault="0070660D" w:rsidP="00013ED5">
            <w:pPr>
              <w:spacing w:line="300" w:lineRule="exact"/>
              <w:jc w:val="center"/>
              <w:rPr>
                <w:rFonts w:ascii="Times New Roman" w:hAnsi="Times New Roman" w:cs="Times New Roman"/>
                <w:sz w:val="24"/>
                <w:szCs w:val="24"/>
              </w:rPr>
            </w:pPr>
            <w:r w:rsidRPr="0070660D">
              <w:rPr>
                <w:rFonts w:ascii="Times New Roman" w:hAnsi="Times New Roman" w:cs="Times New Roman"/>
                <w:sz w:val="24"/>
                <w:szCs w:val="24"/>
              </w:rPr>
              <w:t>14.01.2010.</w:t>
            </w:r>
          </w:p>
        </w:tc>
        <w:tc>
          <w:tcPr>
            <w:tcW w:w="1985" w:type="dxa"/>
            <w:vAlign w:val="center"/>
          </w:tcPr>
          <w:p w14:paraId="26632B88" w14:textId="188DB075" w:rsidR="00013ED5" w:rsidRPr="0070660D" w:rsidRDefault="00274180" w:rsidP="00013ED5">
            <w:pPr>
              <w:spacing w:line="300" w:lineRule="exact"/>
              <w:jc w:val="center"/>
              <w:rPr>
                <w:rFonts w:ascii="Times New Roman" w:hAnsi="Times New Roman" w:cs="Times New Roman"/>
                <w:sz w:val="24"/>
                <w:szCs w:val="24"/>
              </w:rPr>
            </w:pPr>
            <w:r>
              <w:rPr>
                <w:rFonts w:ascii="Times New Roman" w:hAnsi="Times New Roman" w:cs="Times New Roman"/>
                <w:sz w:val="24"/>
                <w:szCs w:val="24"/>
              </w:rPr>
              <w:t>16</w:t>
            </w:r>
          </w:p>
        </w:tc>
        <w:tc>
          <w:tcPr>
            <w:tcW w:w="1843" w:type="dxa"/>
            <w:vAlign w:val="center"/>
          </w:tcPr>
          <w:p w14:paraId="41B29767" w14:textId="0EB73CD8" w:rsidR="00013ED5" w:rsidRPr="0070660D" w:rsidRDefault="00274180" w:rsidP="00926941">
            <w:pPr>
              <w:spacing w:line="300" w:lineRule="exact"/>
              <w:jc w:val="center"/>
              <w:rPr>
                <w:rFonts w:ascii="Times New Roman" w:hAnsi="Times New Roman" w:cs="Times New Roman"/>
                <w:sz w:val="24"/>
                <w:szCs w:val="24"/>
              </w:rPr>
            </w:pPr>
            <w:r>
              <w:rPr>
                <w:rFonts w:ascii="Times New Roman" w:hAnsi="Times New Roman" w:cs="Times New Roman"/>
                <w:sz w:val="24"/>
                <w:szCs w:val="24"/>
              </w:rPr>
              <w:t>17</w:t>
            </w:r>
          </w:p>
        </w:tc>
      </w:tr>
    </w:tbl>
    <w:p w14:paraId="6A8991E5" w14:textId="77777777" w:rsidR="00B93CF6" w:rsidRDefault="00B93CF6" w:rsidP="00166882">
      <w:pPr>
        <w:spacing w:after="0" w:line="240" w:lineRule="auto"/>
        <w:rPr>
          <w:rFonts w:ascii="Times New Roman" w:hAnsi="Times New Roman" w:cs="Times New Roman"/>
          <w:sz w:val="24"/>
          <w:szCs w:val="24"/>
          <w:lang w:val="lv-LV"/>
        </w:rPr>
      </w:pPr>
    </w:p>
    <w:p w14:paraId="4DCECD97" w14:textId="38B20ECA" w:rsidR="005F0EE9" w:rsidRPr="003646B5" w:rsidRDefault="00397C12" w:rsidP="00E92040">
      <w:pPr>
        <w:pStyle w:val="Sarakstarindkopa"/>
        <w:numPr>
          <w:ilvl w:val="1"/>
          <w:numId w:val="1"/>
        </w:numPr>
        <w:spacing w:after="0" w:line="240" w:lineRule="auto"/>
        <w:ind w:left="426"/>
        <w:jc w:val="both"/>
        <w:rPr>
          <w:rFonts w:ascii="Times New Roman" w:hAnsi="Times New Roman" w:cs="Times New Roman"/>
          <w:sz w:val="24"/>
          <w:szCs w:val="24"/>
          <w:lang w:val="lv-LV"/>
        </w:rPr>
      </w:pPr>
      <w:r w:rsidRPr="003646B5">
        <w:rPr>
          <w:rFonts w:ascii="Times New Roman" w:hAnsi="Times New Roman" w:cs="Times New Roman"/>
          <w:sz w:val="24"/>
          <w:szCs w:val="24"/>
          <w:lang w:val="lv-LV"/>
        </w:rPr>
        <w:t xml:space="preserve"> </w:t>
      </w:r>
      <w:r w:rsidR="005F0EE9" w:rsidRPr="003646B5">
        <w:rPr>
          <w:rFonts w:ascii="Times New Roman" w:hAnsi="Times New Roman" w:cs="Times New Roman"/>
          <w:sz w:val="24"/>
          <w:szCs w:val="24"/>
          <w:lang w:val="lv-LV"/>
        </w:rPr>
        <w:t xml:space="preserve">Izglītības iestādes iegūtā informācija par izglītojamo </w:t>
      </w:r>
      <w:r w:rsidR="00C832DF" w:rsidRPr="003646B5">
        <w:rPr>
          <w:rFonts w:ascii="Times New Roman" w:hAnsi="Times New Roman" w:cs="Times New Roman"/>
          <w:sz w:val="24"/>
          <w:szCs w:val="24"/>
          <w:lang w:val="lv-LV"/>
        </w:rPr>
        <w:t>iemesliem izglītības iestādes maiņai un mācību pārtraukšanai izglītības programmā (2-3 secinājumi</w:t>
      </w:r>
      <w:r w:rsidR="0055362A" w:rsidRPr="003646B5">
        <w:rPr>
          <w:rFonts w:ascii="Times New Roman" w:hAnsi="Times New Roman" w:cs="Times New Roman"/>
          <w:sz w:val="24"/>
          <w:szCs w:val="24"/>
          <w:lang w:val="lv-LV"/>
        </w:rPr>
        <w:t xml:space="preserve"> par izglītojamiem, kuri uzsākuši vai pārtraukuši mācības izglītības iestādē)</w:t>
      </w:r>
      <w:r w:rsidRPr="003646B5">
        <w:rPr>
          <w:rFonts w:ascii="Times New Roman" w:hAnsi="Times New Roman" w:cs="Times New Roman"/>
          <w:sz w:val="24"/>
          <w:szCs w:val="24"/>
          <w:lang w:val="lv-LV"/>
        </w:rPr>
        <w:t>:</w:t>
      </w:r>
    </w:p>
    <w:p w14:paraId="78232E15" w14:textId="5BC2234C" w:rsidR="0055362A" w:rsidRPr="003646B5" w:rsidRDefault="003646B5" w:rsidP="00E92040">
      <w:pPr>
        <w:pStyle w:val="Sarakstarindkopa"/>
        <w:numPr>
          <w:ilvl w:val="2"/>
          <w:numId w:val="1"/>
        </w:numPr>
        <w:spacing w:after="0" w:line="240" w:lineRule="auto"/>
        <w:ind w:left="1134"/>
        <w:jc w:val="both"/>
        <w:rPr>
          <w:rFonts w:ascii="Times New Roman" w:hAnsi="Times New Roman" w:cs="Times New Roman"/>
          <w:sz w:val="24"/>
          <w:szCs w:val="24"/>
          <w:lang w:val="lv-LV"/>
        </w:rPr>
      </w:pPr>
      <w:r w:rsidRPr="003646B5">
        <w:rPr>
          <w:rFonts w:ascii="Times New Roman" w:hAnsi="Times New Roman" w:cs="Times New Roman"/>
          <w:sz w:val="24"/>
          <w:szCs w:val="24"/>
          <w:lang w:val="lv-LV"/>
        </w:rPr>
        <w:t xml:space="preserve">3 skolēni mainīja </w:t>
      </w:r>
      <w:r w:rsidR="0055362A" w:rsidRPr="003646B5">
        <w:rPr>
          <w:rFonts w:ascii="Times New Roman" w:hAnsi="Times New Roman" w:cs="Times New Roman"/>
          <w:sz w:val="24"/>
          <w:szCs w:val="24"/>
          <w:lang w:val="lv-LV"/>
        </w:rPr>
        <w:t>dzīvesviet</w:t>
      </w:r>
      <w:r w:rsidRPr="003646B5">
        <w:rPr>
          <w:rFonts w:ascii="Times New Roman" w:hAnsi="Times New Roman" w:cs="Times New Roman"/>
          <w:sz w:val="24"/>
          <w:szCs w:val="24"/>
          <w:lang w:val="lv-LV"/>
        </w:rPr>
        <w:t>u, ģimene devās dzīvot uz citu pilsētu, jo atrada tur darbu</w:t>
      </w:r>
      <w:r w:rsidR="00397C12" w:rsidRPr="003646B5">
        <w:rPr>
          <w:rFonts w:ascii="Times New Roman" w:hAnsi="Times New Roman" w:cs="Times New Roman"/>
          <w:sz w:val="24"/>
          <w:szCs w:val="24"/>
          <w:lang w:val="lv-LV"/>
        </w:rPr>
        <w:t>;</w:t>
      </w:r>
    </w:p>
    <w:p w14:paraId="0D5BCE84" w14:textId="7748D56C" w:rsidR="0055362A" w:rsidRPr="003646B5" w:rsidRDefault="003646B5" w:rsidP="00E92040">
      <w:pPr>
        <w:pStyle w:val="Sarakstarindkopa"/>
        <w:numPr>
          <w:ilvl w:val="2"/>
          <w:numId w:val="1"/>
        </w:numPr>
        <w:spacing w:after="0" w:line="240" w:lineRule="auto"/>
        <w:ind w:left="1134"/>
        <w:jc w:val="both"/>
        <w:rPr>
          <w:rFonts w:ascii="Times New Roman" w:hAnsi="Times New Roman" w:cs="Times New Roman"/>
          <w:sz w:val="24"/>
          <w:szCs w:val="24"/>
          <w:lang w:val="lv-LV"/>
        </w:rPr>
      </w:pPr>
      <w:r w:rsidRPr="003646B5">
        <w:rPr>
          <w:rFonts w:ascii="Times New Roman" w:hAnsi="Times New Roman" w:cs="Times New Roman"/>
          <w:sz w:val="24"/>
          <w:szCs w:val="24"/>
          <w:lang w:val="lv-LV"/>
        </w:rPr>
        <w:t xml:space="preserve">6 </w:t>
      </w:r>
      <w:r w:rsidR="0055362A" w:rsidRPr="003646B5">
        <w:rPr>
          <w:rFonts w:ascii="Times New Roman" w:hAnsi="Times New Roman" w:cs="Times New Roman"/>
          <w:sz w:val="24"/>
          <w:szCs w:val="24"/>
          <w:lang w:val="lv-LV"/>
        </w:rPr>
        <w:t>mainī</w:t>
      </w:r>
      <w:r w:rsidRPr="003646B5">
        <w:rPr>
          <w:rFonts w:ascii="Times New Roman" w:hAnsi="Times New Roman" w:cs="Times New Roman"/>
          <w:sz w:val="24"/>
          <w:szCs w:val="24"/>
          <w:lang w:val="lv-LV"/>
        </w:rPr>
        <w:t xml:space="preserve">ja </w:t>
      </w:r>
      <w:r w:rsidR="0055362A" w:rsidRPr="003646B5">
        <w:rPr>
          <w:rFonts w:ascii="Times New Roman" w:hAnsi="Times New Roman" w:cs="Times New Roman"/>
          <w:sz w:val="24"/>
          <w:szCs w:val="24"/>
          <w:lang w:val="lv-LV"/>
        </w:rPr>
        <w:t>izglītības iestādi</w:t>
      </w:r>
      <w:r w:rsidRPr="003646B5">
        <w:rPr>
          <w:rFonts w:ascii="Times New Roman" w:hAnsi="Times New Roman" w:cs="Times New Roman"/>
          <w:sz w:val="24"/>
          <w:szCs w:val="24"/>
          <w:lang w:val="lv-LV"/>
        </w:rPr>
        <w:t>, jo šeit radās grūtības mācībās un vecāki meklēja vieglākus ceļus</w:t>
      </w:r>
      <w:r w:rsidR="00397C12" w:rsidRPr="003646B5">
        <w:rPr>
          <w:rFonts w:ascii="Times New Roman" w:hAnsi="Times New Roman" w:cs="Times New Roman"/>
          <w:sz w:val="24"/>
          <w:szCs w:val="24"/>
          <w:lang w:val="lv-LV"/>
        </w:rPr>
        <w:t>;</w:t>
      </w:r>
    </w:p>
    <w:p w14:paraId="5642E813" w14:textId="06844426" w:rsidR="0055362A" w:rsidRPr="003646B5" w:rsidRDefault="003646B5" w:rsidP="00E92040">
      <w:pPr>
        <w:pStyle w:val="Sarakstarindkopa"/>
        <w:numPr>
          <w:ilvl w:val="2"/>
          <w:numId w:val="1"/>
        </w:numPr>
        <w:spacing w:after="0" w:line="240" w:lineRule="auto"/>
        <w:ind w:left="1134"/>
        <w:jc w:val="both"/>
        <w:rPr>
          <w:rFonts w:ascii="Times New Roman" w:hAnsi="Times New Roman" w:cs="Times New Roman"/>
          <w:sz w:val="24"/>
          <w:szCs w:val="24"/>
          <w:lang w:val="lv-LV"/>
        </w:rPr>
      </w:pPr>
      <w:r w:rsidRPr="003646B5">
        <w:rPr>
          <w:rFonts w:ascii="Times New Roman" w:hAnsi="Times New Roman" w:cs="Times New Roman"/>
          <w:sz w:val="24"/>
          <w:szCs w:val="24"/>
          <w:lang w:val="lv-LV"/>
        </w:rPr>
        <w:t>2 skolēni kopā ar ģimeni aizbrauca uz ārzemēm, 1 skolēns tika iekļauts Latvijas izlasē futbolā un bija spiests mainīt skolu, jo pārcēlās dzīvot uz Rīgu</w:t>
      </w:r>
      <w:r w:rsidR="00397C12" w:rsidRPr="003646B5">
        <w:rPr>
          <w:rFonts w:ascii="Times New Roman" w:hAnsi="Times New Roman" w:cs="Times New Roman"/>
          <w:sz w:val="24"/>
          <w:szCs w:val="24"/>
          <w:lang w:val="lv-LV"/>
        </w:rPr>
        <w:t>.</w:t>
      </w:r>
    </w:p>
    <w:p w14:paraId="26C93E62" w14:textId="77777777" w:rsidR="00C832DF" w:rsidRDefault="00C832DF" w:rsidP="00397C12">
      <w:pPr>
        <w:pStyle w:val="Sarakstarindkopa"/>
        <w:spacing w:after="0" w:line="240" w:lineRule="auto"/>
        <w:ind w:left="426"/>
        <w:jc w:val="both"/>
        <w:rPr>
          <w:rFonts w:ascii="Times New Roman" w:hAnsi="Times New Roman" w:cs="Times New Roman"/>
          <w:sz w:val="24"/>
          <w:szCs w:val="24"/>
          <w:lang w:val="lv-LV"/>
        </w:rPr>
      </w:pPr>
    </w:p>
    <w:p w14:paraId="4A6C3106" w14:textId="08BA1B9D" w:rsidR="00276381" w:rsidRPr="00F72D4F" w:rsidRDefault="00397C12" w:rsidP="00F72D4F">
      <w:pPr>
        <w:pStyle w:val="Sarakstarindkopa"/>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586834" w:rsidRPr="00276381">
        <w:rPr>
          <w:rFonts w:ascii="Times New Roman" w:hAnsi="Times New Roman" w:cs="Times New Roman"/>
          <w:sz w:val="24"/>
          <w:szCs w:val="24"/>
          <w:lang w:val="lv-LV"/>
        </w:rPr>
        <w:t>P</w:t>
      </w:r>
      <w:r w:rsidR="00166882" w:rsidRPr="00276381">
        <w:rPr>
          <w:rFonts w:ascii="Times New Roman" w:hAnsi="Times New Roman" w:cs="Times New Roman"/>
          <w:sz w:val="24"/>
          <w:szCs w:val="24"/>
          <w:lang w:val="lv-LV"/>
        </w:rPr>
        <w:t xml:space="preserve">edagogu </w:t>
      </w:r>
      <w:r w:rsidR="00276381" w:rsidRPr="00276381">
        <w:rPr>
          <w:rFonts w:ascii="Times New Roman" w:hAnsi="Times New Roman" w:cs="Times New Roman"/>
          <w:sz w:val="24"/>
          <w:szCs w:val="24"/>
          <w:lang w:val="lv-LV"/>
        </w:rPr>
        <w:t xml:space="preserve">ilgstošās </w:t>
      </w:r>
      <w:r w:rsidR="00AF71C3" w:rsidRPr="00276381">
        <w:rPr>
          <w:rFonts w:ascii="Times New Roman" w:hAnsi="Times New Roman" w:cs="Times New Roman"/>
          <w:sz w:val="24"/>
          <w:szCs w:val="24"/>
          <w:lang w:val="lv-LV"/>
        </w:rPr>
        <w:t xml:space="preserve">vakances </w:t>
      </w:r>
      <w:r w:rsidR="00166882" w:rsidRPr="00276381">
        <w:rPr>
          <w:rFonts w:ascii="Times New Roman" w:hAnsi="Times New Roman" w:cs="Times New Roman"/>
          <w:sz w:val="24"/>
          <w:szCs w:val="24"/>
          <w:lang w:val="lv-LV"/>
        </w:rPr>
        <w:t>un atbalsta personāla nodrošinājums</w:t>
      </w:r>
      <w:r w:rsidR="00276381" w:rsidRPr="00276381">
        <w:rPr>
          <w:rFonts w:ascii="Times New Roman" w:hAnsi="Times New Roman" w:cs="Times New Roman"/>
          <w:sz w:val="24"/>
          <w:szCs w:val="24"/>
          <w:lang w:val="lv-LV"/>
        </w:rPr>
        <w:t xml:space="preserve"> </w:t>
      </w:r>
    </w:p>
    <w:tbl>
      <w:tblPr>
        <w:tblStyle w:val="Reatabula"/>
        <w:tblW w:w="10065" w:type="dxa"/>
        <w:jc w:val="center"/>
        <w:tblLook w:val="04A0" w:firstRow="1" w:lastRow="0" w:firstColumn="1" w:lastColumn="0" w:noHBand="0" w:noVBand="1"/>
      </w:tblPr>
      <w:tblGrid>
        <w:gridCol w:w="723"/>
        <w:gridCol w:w="4345"/>
        <w:gridCol w:w="1959"/>
        <w:gridCol w:w="3038"/>
      </w:tblGrid>
      <w:tr w:rsidR="00423B4A" w:rsidRPr="005C3F70" w14:paraId="23D791BC" w14:textId="7C9E6E02" w:rsidTr="00CF7C5F">
        <w:trPr>
          <w:jc w:val="center"/>
        </w:trPr>
        <w:tc>
          <w:tcPr>
            <w:tcW w:w="723" w:type="dxa"/>
          </w:tcPr>
          <w:p w14:paraId="25E3CFB4" w14:textId="5873AD35" w:rsidR="00423B4A" w:rsidRPr="005C3F70" w:rsidRDefault="00423B4A" w:rsidP="00CF7C5F">
            <w:pPr>
              <w:pStyle w:val="Sarakstarindkopa"/>
              <w:ind w:left="0"/>
              <w:rPr>
                <w:rFonts w:ascii="Times New Roman" w:hAnsi="Times New Roman" w:cs="Times New Roman"/>
                <w:b/>
                <w:sz w:val="24"/>
                <w:szCs w:val="24"/>
                <w:lang w:val="lv-LV"/>
              </w:rPr>
            </w:pPr>
            <w:r w:rsidRPr="005C3F70">
              <w:rPr>
                <w:rFonts w:ascii="Times New Roman" w:hAnsi="Times New Roman" w:cs="Times New Roman"/>
                <w:b/>
                <w:sz w:val="24"/>
                <w:szCs w:val="24"/>
                <w:lang w:val="lv-LV"/>
              </w:rPr>
              <w:t>NPK</w:t>
            </w:r>
          </w:p>
        </w:tc>
        <w:tc>
          <w:tcPr>
            <w:tcW w:w="4345" w:type="dxa"/>
            <w:vAlign w:val="center"/>
          </w:tcPr>
          <w:p w14:paraId="2FA3EDE1" w14:textId="2D410E0D" w:rsidR="00423B4A" w:rsidRPr="005C3F70" w:rsidRDefault="00423B4A" w:rsidP="00B93CF6">
            <w:pPr>
              <w:pStyle w:val="Sarakstarindkopa"/>
              <w:ind w:left="0"/>
              <w:jc w:val="center"/>
              <w:rPr>
                <w:rFonts w:ascii="Times New Roman" w:hAnsi="Times New Roman" w:cs="Times New Roman"/>
                <w:b/>
                <w:sz w:val="24"/>
                <w:szCs w:val="24"/>
                <w:lang w:val="lv-LV"/>
              </w:rPr>
            </w:pPr>
            <w:r w:rsidRPr="005C3F70">
              <w:rPr>
                <w:rFonts w:ascii="Times New Roman" w:hAnsi="Times New Roman" w:cs="Times New Roman"/>
                <w:b/>
                <w:sz w:val="24"/>
                <w:szCs w:val="24"/>
                <w:lang w:val="lv-LV"/>
              </w:rPr>
              <w:t>Informācija</w:t>
            </w:r>
          </w:p>
        </w:tc>
        <w:tc>
          <w:tcPr>
            <w:tcW w:w="1959" w:type="dxa"/>
            <w:vAlign w:val="center"/>
          </w:tcPr>
          <w:p w14:paraId="3EE9A123" w14:textId="5C631591" w:rsidR="00423B4A" w:rsidRPr="005C3F70" w:rsidRDefault="00423B4A" w:rsidP="00B93CF6">
            <w:pPr>
              <w:pStyle w:val="Sarakstarindkopa"/>
              <w:ind w:left="0"/>
              <w:jc w:val="center"/>
              <w:rPr>
                <w:rFonts w:ascii="Times New Roman" w:hAnsi="Times New Roman" w:cs="Times New Roman"/>
                <w:b/>
                <w:sz w:val="24"/>
                <w:szCs w:val="24"/>
                <w:lang w:val="lv-LV"/>
              </w:rPr>
            </w:pPr>
            <w:r w:rsidRPr="005C3F70">
              <w:rPr>
                <w:rFonts w:ascii="Times New Roman" w:hAnsi="Times New Roman" w:cs="Times New Roman"/>
                <w:b/>
                <w:sz w:val="24"/>
                <w:szCs w:val="24"/>
                <w:lang w:val="lv-LV"/>
              </w:rPr>
              <w:t>Skaits</w:t>
            </w:r>
          </w:p>
        </w:tc>
        <w:tc>
          <w:tcPr>
            <w:tcW w:w="3038" w:type="dxa"/>
            <w:vAlign w:val="center"/>
          </w:tcPr>
          <w:p w14:paraId="64EF33A4" w14:textId="51EE3E2F" w:rsidR="00423B4A" w:rsidRPr="005C3F70" w:rsidRDefault="00636C79" w:rsidP="00B93CF6">
            <w:pPr>
              <w:pStyle w:val="Sarakstarindkopa"/>
              <w:ind w:left="0"/>
              <w:jc w:val="center"/>
              <w:rPr>
                <w:rFonts w:ascii="Times New Roman" w:hAnsi="Times New Roman" w:cs="Times New Roman"/>
                <w:b/>
                <w:sz w:val="24"/>
                <w:szCs w:val="24"/>
                <w:lang w:val="lv-LV"/>
              </w:rPr>
            </w:pPr>
            <w:r w:rsidRPr="005C3F70">
              <w:rPr>
                <w:rFonts w:ascii="Times New Roman" w:hAnsi="Times New Roman" w:cs="Times New Roman"/>
                <w:b/>
                <w:sz w:val="24"/>
                <w:szCs w:val="24"/>
                <w:lang w:val="lv-LV"/>
              </w:rPr>
              <w:t>Komentāri</w:t>
            </w:r>
            <w:r w:rsidR="00246372" w:rsidRPr="005C3F70">
              <w:rPr>
                <w:rFonts w:ascii="Times New Roman" w:hAnsi="Times New Roman" w:cs="Times New Roman"/>
                <w:b/>
                <w:sz w:val="24"/>
                <w:szCs w:val="24"/>
                <w:lang w:val="lv-LV"/>
              </w:rPr>
              <w:t xml:space="preserve"> (nodrošinājums un ar to saistītie izaicinājumi, pedagogu mainība u.c.)</w:t>
            </w:r>
          </w:p>
        </w:tc>
      </w:tr>
      <w:tr w:rsidR="00423B4A" w:rsidRPr="00013ED5" w14:paraId="5D5334EF" w14:textId="44EE19AB" w:rsidTr="00CF7C5F">
        <w:trPr>
          <w:jc w:val="center"/>
        </w:trPr>
        <w:tc>
          <w:tcPr>
            <w:tcW w:w="723" w:type="dxa"/>
          </w:tcPr>
          <w:p w14:paraId="434E8673" w14:textId="77777777" w:rsidR="00423B4A" w:rsidRPr="00636C79" w:rsidRDefault="00423B4A" w:rsidP="00E92040">
            <w:pPr>
              <w:pStyle w:val="Sarakstarindkopa"/>
              <w:numPr>
                <w:ilvl w:val="0"/>
                <w:numId w:val="2"/>
              </w:numPr>
              <w:rPr>
                <w:rFonts w:ascii="Times New Roman" w:hAnsi="Times New Roman" w:cs="Times New Roman"/>
                <w:sz w:val="24"/>
                <w:szCs w:val="24"/>
                <w:lang w:val="lv-LV"/>
              </w:rPr>
            </w:pPr>
          </w:p>
        </w:tc>
        <w:tc>
          <w:tcPr>
            <w:tcW w:w="4345" w:type="dxa"/>
            <w:vAlign w:val="center"/>
          </w:tcPr>
          <w:p w14:paraId="3688D201" w14:textId="0D22E42D" w:rsidR="00423B4A" w:rsidRPr="00636C79" w:rsidRDefault="00423B4A" w:rsidP="0078315A">
            <w:pPr>
              <w:pStyle w:val="Sarakstarindkopa"/>
              <w:ind w:left="0"/>
              <w:jc w:val="both"/>
              <w:rPr>
                <w:rFonts w:ascii="Times New Roman" w:hAnsi="Times New Roman" w:cs="Times New Roman"/>
                <w:sz w:val="24"/>
                <w:szCs w:val="24"/>
                <w:lang w:val="lv-LV"/>
              </w:rPr>
            </w:pPr>
            <w:r w:rsidRPr="00636C79">
              <w:rPr>
                <w:rFonts w:ascii="Times New Roman" w:hAnsi="Times New Roman" w:cs="Times New Roman"/>
                <w:sz w:val="24"/>
                <w:szCs w:val="24"/>
                <w:lang w:val="lv-LV"/>
              </w:rPr>
              <w:t>Ilgstošās vakances izglītības iestādē (vairāk kā 1 mēnesi) 202</w:t>
            </w:r>
            <w:r w:rsidR="006515E1">
              <w:rPr>
                <w:rFonts w:ascii="Times New Roman" w:hAnsi="Times New Roman" w:cs="Times New Roman"/>
                <w:sz w:val="24"/>
                <w:szCs w:val="24"/>
                <w:lang w:val="lv-LV"/>
              </w:rPr>
              <w:t>1</w:t>
            </w:r>
            <w:r w:rsidRPr="00636C79">
              <w:rPr>
                <w:rFonts w:ascii="Times New Roman" w:hAnsi="Times New Roman" w:cs="Times New Roman"/>
                <w:sz w:val="24"/>
                <w:szCs w:val="24"/>
                <w:lang w:val="lv-LV"/>
              </w:rPr>
              <w:t>./202</w:t>
            </w:r>
            <w:r w:rsidR="006515E1">
              <w:rPr>
                <w:rFonts w:ascii="Times New Roman" w:hAnsi="Times New Roman" w:cs="Times New Roman"/>
                <w:sz w:val="24"/>
                <w:szCs w:val="24"/>
                <w:lang w:val="lv-LV"/>
              </w:rPr>
              <w:t>2</w:t>
            </w:r>
            <w:r w:rsidRPr="00636C79">
              <w:rPr>
                <w:rFonts w:ascii="Times New Roman" w:hAnsi="Times New Roman" w:cs="Times New Roman"/>
                <w:sz w:val="24"/>
                <w:szCs w:val="24"/>
                <w:lang w:val="lv-LV"/>
              </w:rPr>
              <w:t>.</w:t>
            </w:r>
            <w:r w:rsidR="006535F3">
              <w:rPr>
                <w:rFonts w:ascii="Times New Roman" w:hAnsi="Times New Roman" w:cs="Times New Roman"/>
                <w:sz w:val="24"/>
                <w:szCs w:val="24"/>
                <w:lang w:val="lv-LV"/>
              </w:rPr>
              <w:t xml:space="preserve"> </w:t>
            </w:r>
            <w:r w:rsidRPr="00636C79">
              <w:rPr>
                <w:rFonts w:ascii="Times New Roman" w:hAnsi="Times New Roman" w:cs="Times New Roman"/>
                <w:sz w:val="24"/>
                <w:szCs w:val="24"/>
                <w:lang w:val="lv-LV"/>
              </w:rPr>
              <w:t>māc.g.</w:t>
            </w:r>
            <w:r w:rsidR="003D1D00">
              <w:rPr>
                <w:rFonts w:ascii="Times New Roman" w:hAnsi="Times New Roman" w:cs="Times New Roman"/>
                <w:sz w:val="24"/>
                <w:szCs w:val="24"/>
                <w:lang w:val="lv-LV"/>
              </w:rPr>
              <w:t xml:space="preserve"> (līdz 31.05.202</w:t>
            </w:r>
            <w:r w:rsidR="00373CA0">
              <w:rPr>
                <w:rFonts w:ascii="Times New Roman" w:hAnsi="Times New Roman" w:cs="Times New Roman"/>
                <w:sz w:val="24"/>
                <w:szCs w:val="24"/>
                <w:lang w:val="lv-LV"/>
              </w:rPr>
              <w:t>2</w:t>
            </w:r>
            <w:r w:rsidR="003D1D00">
              <w:rPr>
                <w:rFonts w:ascii="Times New Roman" w:hAnsi="Times New Roman" w:cs="Times New Roman"/>
                <w:sz w:val="24"/>
                <w:szCs w:val="24"/>
                <w:lang w:val="lv-LV"/>
              </w:rPr>
              <w:t>.)</w:t>
            </w:r>
          </w:p>
        </w:tc>
        <w:tc>
          <w:tcPr>
            <w:tcW w:w="1959" w:type="dxa"/>
            <w:vAlign w:val="center"/>
          </w:tcPr>
          <w:p w14:paraId="39ED3D3E" w14:textId="5E4B3791" w:rsidR="00423B4A" w:rsidRPr="00636C79" w:rsidRDefault="005C3F70" w:rsidP="00CF7C5F">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1</w:t>
            </w:r>
          </w:p>
        </w:tc>
        <w:tc>
          <w:tcPr>
            <w:tcW w:w="3038" w:type="dxa"/>
            <w:vAlign w:val="center"/>
          </w:tcPr>
          <w:p w14:paraId="7D5B7EC6" w14:textId="229D31C3" w:rsidR="00423B4A" w:rsidRPr="00636C79" w:rsidRDefault="00CF7C5F" w:rsidP="00B93CF6">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Matemātikas skolotājs aizgāja no darba, jo atteicās </w:t>
            </w:r>
            <w:r>
              <w:rPr>
                <w:rFonts w:ascii="Times New Roman" w:hAnsi="Times New Roman" w:cs="Times New Roman"/>
                <w:sz w:val="24"/>
                <w:szCs w:val="24"/>
                <w:lang w:val="lv-LV"/>
              </w:rPr>
              <w:lastRenderedPageBreak/>
              <w:t xml:space="preserve">veikt obligāto Covid-19 vakcināciju. </w:t>
            </w:r>
          </w:p>
        </w:tc>
      </w:tr>
      <w:tr w:rsidR="00423B4A" w:rsidRPr="00295D3E" w14:paraId="188B9F00" w14:textId="3A1B60F9" w:rsidTr="00CF7C5F">
        <w:trPr>
          <w:jc w:val="center"/>
        </w:trPr>
        <w:tc>
          <w:tcPr>
            <w:tcW w:w="723" w:type="dxa"/>
            <w:vAlign w:val="center"/>
          </w:tcPr>
          <w:p w14:paraId="3FFEEEC4" w14:textId="68E28069" w:rsidR="00423B4A" w:rsidRPr="00636C79" w:rsidRDefault="00423B4A" w:rsidP="00E92040">
            <w:pPr>
              <w:pStyle w:val="Sarakstarindkopa"/>
              <w:numPr>
                <w:ilvl w:val="0"/>
                <w:numId w:val="2"/>
              </w:numPr>
              <w:rPr>
                <w:rFonts w:ascii="Times New Roman" w:hAnsi="Times New Roman" w:cs="Times New Roman"/>
                <w:sz w:val="24"/>
                <w:szCs w:val="24"/>
                <w:lang w:val="lv-LV"/>
              </w:rPr>
            </w:pPr>
          </w:p>
        </w:tc>
        <w:tc>
          <w:tcPr>
            <w:tcW w:w="4345" w:type="dxa"/>
            <w:vAlign w:val="center"/>
          </w:tcPr>
          <w:p w14:paraId="321AB0C4" w14:textId="0E985051" w:rsidR="00423B4A" w:rsidRPr="00636C79" w:rsidRDefault="00636C79" w:rsidP="0078315A">
            <w:pPr>
              <w:pStyle w:val="Sarakstarindkopa"/>
              <w:ind w:left="0"/>
              <w:jc w:val="both"/>
              <w:rPr>
                <w:rFonts w:ascii="Times New Roman" w:hAnsi="Times New Roman" w:cs="Times New Roman"/>
                <w:sz w:val="24"/>
                <w:szCs w:val="24"/>
                <w:lang w:val="lv-LV"/>
              </w:rPr>
            </w:pPr>
            <w:r w:rsidRPr="00636C79">
              <w:rPr>
                <w:rFonts w:ascii="Times New Roman" w:hAnsi="Times New Roman" w:cs="Times New Roman"/>
                <w:sz w:val="24"/>
                <w:szCs w:val="24"/>
                <w:lang w:val="lv-LV"/>
              </w:rPr>
              <w:t>Izglītības iestādē pieejamais a</w:t>
            </w:r>
            <w:r w:rsidR="00423B4A" w:rsidRPr="00636C79">
              <w:rPr>
                <w:rFonts w:ascii="Times New Roman" w:hAnsi="Times New Roman" w:cs="Times New Roman"/>
                <w:sz w:val="24"/>
                <w:szCs w:val="24"/>
                <w:lang w:val="lv-LV"/>
              </w:rPr>
              <w:t>tbalsta personāls izglītības iestādē, noslēdzot 202</w:t>
            </w:r>
            <w:r w:rsidR="006515E1">
              <w:rPr>
                <w:rFonts w:ascii="Times New Roman" w:hAnsi="Times New Roman" w:cs="Times New Roman"/>
                <w:sz w:val="24"/>
                <w:szCs w:val="24"/>
                <w:lang w:val="lv-LV"/>
              </w:rPr>
              <w:t>1</w:t>
            </w:r>
            <w:r w:rsidR="00423B4A" w:rsidRPr="00636C79">
              <w:rPr>
                <w:rFonts w:ascii="Times New Roman" w:hAnsi="Times New Roman" w:cs="Times New Roman"/>
                <w:sz w:val="24"/>
                <w:szCs w:val="24"/>
                <w:lang w:val="lv-LV"/>
              </w:rPr>
              <w:t>./202</w:t>
            </w:r>
            <w:r w:rsidR="006515E1">
              <w:rPr>
                <w:rFonts w:ascii="Times New Roman" w:hAnsi="Times New Roman" w:cs="Times New Roman"/>
                <w:sz w:val="24"/>
                <w:szCs w:val="24"/>
                <w:lang w:val="lv-LV"/>
              </w:rPr>
              <w:t>2</w:t>
            </w:r>
            <w:r w:rsidR="00423B4A" w:rsidRPr="00636C79">
              <w:rPr>
                <w:rFonts w:ascii="Times New Roman" w:hAnsi="Times New Roman" w:cs="Times New Roman"/>
                <w:sz w:val="24"/>
                <w:szCs w:val="24"/>
                <w:lang w:val="lv-LV"/>
              </w:rPr>
              <w:t>.</w:t>
            </w:r>
            <w:r w:rsidR="006535F3">
              <w:rPr>
                <w:rFonts w:ascii="Times New Roman" w:hAnsi="Times New Roman" w:cs="Times New Roman"/>
                <w:sz w:val="24"/>
                <w:szCs w:val="24"/>
                <w:lang w:val="lv-LV"/>
              </w:rPr>
              <w:t xml:space="preserve"> </w:t>
            </w:r>
            <w:r w:rsidR="00423B4A" w:rsidRPr="00636C79">
              <w:rPr>
                <w:rFonts w:ascii="Times New Roman" w:hAnsi="Times New Roman" w:cs="Times New Roman"/>
                <w:sz w:val="24"/>
                <w:szCs w:val="24"/>
                <w:lang w:val="lv-LV"/>
              </w:rPr>
              <w:t>māc.g.</w:t>
            </w:r>
            <w:r w:rsidR="00A10ED7">
              <w:rPr>
                <w:rFonts w:ascii="Times New Roman" w:hAnsi="Times New Roman" w:cs="Times New Roman"/>
                <w:sz w:val="24"/>
                <w:szCs w:val="24"/>
                <w:lang w:val="lv-LV"/>
              </w:rPr>
              <w:t xml:space="preserve"> (līdz 31.05.2022.)</w:t>
            </w:r>
          </w:p>
        </w:tc>
        <w:tc>
          <w:tcPr>
            <w:tcW w:w="1959" w:type="dxa"/>
            <w:vAlign w:val="center"/>
          </w:tcPr>
          <w:p w14:paraId="44FC27B2" w14:textId="485CAC8A" w:rsidR="00423B4A" w:rsidRPr="00636C79" w:rsidRDefault="00CF7C5F" w:rsidP="00CF7C5F">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4</w:t>
            </w:r>
          </w:p>
        </w:tc>
        <w:tc>
          <w:tcPr>
            <w:tcW w:w="3038" w:type="dxa"/>
            <w:vAlign w:val="center"/>
          </w:tcPr>
          <w:p w14:paraId="476411CA" w14:textId="60592596" w:rsidR="00423B4A" w:rsidRPr="00636C79" w:rsidRDefault="00CF7C5F" w:rsidP="00B93CF6">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Skola nodrošināja logopēdu, karjeras konsultantu, sociālo pedagogu, koriģējošās vingrošanas speciālistu</w:t>
            </w:r>
          </w:p>
        </w:tc>
      </w:tr>
    </w:tbl>
    <w:p w14:paraId="7F581447" w14:textId="77777777" w:rsidR="00CF7C5F" w:rsidRDefault="00CF7C5F" w:rsidP="00CF7C5F">
      <w:pPr>
        <w:pStyle w:val="Sarakstarindkopa"/>
        <w:spacing w:after="0" w:line="240" w:lineRule="auto"/>
        <w:rPr>
          <w:rFonts w:ascii="Times New Roman" w:hAnsi="Times New Roman" w:cs="Times New Roman"/>
          <w:b/>
          <w:bCs/>
          <w:sz w:val="24"/>
          <w:szCs w:val="24"/>
          <w:lang w:val="lv-LV"/>
        </w:rPr>
      </w:pPr>
    </w:p>
    <w:p w14:paraId="16C5C4AE" w14:textId="19B431E1" w:rsidR="00446618" w:rsidRPr="00F72D4F" w:rsidRDefault="00166882" w:rsidP="00F72D4F">
      <w:pPr>
        <w:pStyle w:val="Sarakstarindkopa"/>
        <w:numPr>
          <w:ilvl w:val="0"/>
          <w:numId w:val="1"/>
        </w:numPr>
        <w:spacing w:after="0" w:line="240" w:lineRule="auto"/>
        <w:jc w:val="center"/>
        <w:rPr>
          <w:rFonts w:ascii="Times New Roman" w:hAnsi="Times New Roman" w:cs="Times New Roman"/>
          <w:b/>
          <w:bCs/>
          <w:sz w:val="24"/>
          <w:szCs w:val="24"/>
          <w:lang w:val="lv-LV"/>
        </w:rPr>
      </w:pPr>
      <w:r w:rsidRPr="00DF4087">
        <w:rPr>
          <w:rFonts w:ascii="Times New Roman" w:hAnsi="Times New Roman" w:cs="Times New Roman"/>
          <w:b/>
          <w:bCs/>
          <w:sz w:val="24"/>
          <w:szCs w:val="24"/>
          <w:lang w:val="lv-LV"/>
        </w:rPr>
        <w:t xml:space="preserve">Izglītības iestādes darbības pamatmērķi </w:t>
      </w:r>
      <w:r w:rsidR="006515E1" w:rsidRPr="00DF4087">
        <w:rPr>
          <w:rFonts w:ascii="Times New Roman" w:hAnsi="Times New Roman" w:cs="Times New Roman"/>
          <w:b/>
          <w:bCs/>
          <w:sz w:val="24"/>
          <w:szCs w:val="24"/>
          <w:lang w:val="lv-LV"/>
        </w:rPr>
        <w:t>un prioritātes</w:t>
      </w:r>
    </w:p>
    <w:p w14:paraId="499585BB" w14:textId="77777777" w:rsidR="00D34D8A" w:rsidRPr="00DF4087" w:rsidRDefault="0078315A" w:rsidP="00E92040">
      <w:pPr>
        <w:pStyle w:val="Sarakstarindkopa"/>
        <w:numPr>
          <w:ilvl w:val="1"/>
          <w:numId w:val="1"/>
        </w:numPr>
        <w:spacing w:after="0" w:line="240" w:lineRule="auto"/>
        <w:ind w:left="426"/>
        <w:rPr>
          <w:rFonts w:ascii="Times New Roman" w:hAnsi="Times New Roman" w:cs="Times New Roman"/>
          <w:sz w:val="24"/>
          <w:szCs w:val="24"/>
          <w:lang w:val="lv-LV"/>
        </w:rPr>
      </w:pPr>
      <w:r w:rsidRPr="00DF4087">
        <w:rPr>
          <w:rFonts w:ascii="Times New Roman" w:hAnsi="Times New Roman" w:cs="Times New Roman"/>
          <w:sz w:val="24"/>
          <w:szCs w:val="24"/>
          <w:lang w:val="lv-LV"/>
        </w:rPr>
        <w:t xml:space="preserve"> </w:t>
      </w:r>
      <w:r w:rsidR="00446618" w:rsidRPr="00DF4087">
        <w:rPr>
          <w:rFonts w:ascii="Times New Roman" w:hAnsi="Times New Roman" w:cs="Times New Roman"/>
          <w:sz w:val="24"/>
          <w:szCs w:val="24"/>
          <w:lang w:val="lv-LV"/>
        </w:rPr>
        <w:t xml:space="preserve">Izglītības iestādes </w:t>
      </w:r>
      <w:r w:rsidR="00446618" w:rsidRPr="00DF4087">
        <w:rPr>
          <w:rFonts w:ascii="Times New Roman" w:hAnsi="Times New Roman" w:cs="Times New Roman"/>
          <w:b/>
          <w:sz w:val="24"/>
          <w:szCs w:val="24"/>
          <w:lang w:val="lv-LV"/>
        </w:rPr>
        <w:t>m</w:t>
      </w:r>
      <w:r w:rsidR="00166882" w:rsidRPr="00DF4087">
        <w:rPr>
          <w:rFonts w:ascii="Times New Roman" w:hAnsi="Times New Roman" w:cs="Times New Roman"/>
          <w:b/>
          <w:sz w:val="24"/>
          <w:szCs w:val="24"/>
          <w:lang w:val="lv-LV"/>
        </w:rPr>
        <w:t>isija</w:t>
      </w:r>
      <w:r w:rsidR="00446618" w:rsidRPr="00DF4087">
        <w:rPr>
          <w:rFonts w:ascii="Times New Roman" w:hAnsi="Times New Roman" w:cs="Times New Roman"/>
          <w:sz w:val="24"/>
          <w:szCs w:val="24"/>
          <w:lang w:val="lv-LV"/>
        </w:rPr>
        <w:t xml:space="preserve"> </w:t>
      </w:r>
    </w:p>
    <w:p w14:paraId="20531DFC" w14:textId="2249A516" w:rsidR="00586834" w:rsidRPr="00F72D4F" w:rsidRDefault="00D34D8A" w:rsidP="00F72D4F">
      <w:pPr>
        <w:pStyle w:val="Sarakstarindkopa"/>
        <w:numPr>
          <w:ilvl w:val="0"/>
          <w:numId w:val="9"/>
        </w:numPr>
        <w:ind w:left="851"/>
        <w:jc w:val="both"/>
        <w:rPr>
          <w:rFonts w:ascii="Times New Roman" w:hAnsi="Times New Roman" w:cs="Times New Roman"/>
          <w:sz w:val="24"/>
          <w:szCs w:val="24"/>
          <w:lang w:val="lv-LV"/>
        </w:rPr>
      </w:pPr>
      <w:r w:rsidRPr="00DF4087">
        <w:rPr>
          <w:rFonts w:ascii="Times New Roman" w:hAnsi="Times New Roman" w:cs="Times New Roman"/>
          <w:sz w:val="24"/>
          <w:szCs w:val="24"/>
          <w:lang w:val="lv-LV"/>
        </w:rPr>
        <w:t xml:space="preserve">Katram skolēnam sniegt kvalitatīvu izglītību, kas veicina nepārtrauktu personības izaugsmi un mērķtiecīgu karjeras izvēli, sociālo prasmju attīstību un gatavību dzīvei mainīgajā pasaulē. </w:t>
      </w:r>
    </w:p>
    <w:p w14:paraId="21DC8D25" w14:textId="77777777" w:rsidR="00D34D8A" w:rsidRPr="00DF4087" w:rsidRDefault="0078315A" w:rsidP="00E92040">
      <w:pPr>
        <w:pStyle w:val="Sarakstarindkopa"/>
        <w:numPr>
          <w:ilvl w:val="1"/>
          <w:numId w:val="1"/>
        </w:numPr>
        <w:spacing w:after="0" w:line="240" w:lineRule="auto"/>
        <w:ind w:left="426"/>
        <w:rPr>
          <w:rFonts w:ascii="Times New Roman" w:hAnsi="Times New Roman" w:cs="Times New Roman"/>
          <w:sz w:val="24"/>
          <w:szCs w:val="24"/>
          <w:lang w:val="lv-LV"/>
        </w:rPr>
      </w:pPr>
      <w:r w:rsidRPr="00DF4087">
        <w:rPr>
          <w:rFonts w:ascii="Times New Roman" w:hAnsi="Times New Roman" w:cs="Times New Roman"/>
          <w:sz w:val="24"/>
          <w:szCs w:val="24"/>
          <w:lang w:val="lv-LV"/>
        </w:rPr>
        <w:t xml:space="preserve"> </w:t>
      </w:r>
      <w:r w:rsidR="00446618" w:rsidRPr="00DF4087">
        <w:rPr>
          <w:rFonts w:ascii="Times New Roman" w:hAnsi="Times New Roman" w:cs="Times New Roman"/>
          <w:sz w:val="24"/>
          <w:szCs w:val="24"/>
          <w:lang w:val="lv-LV"/>
        </w:rPr>
        <w:t xml:space="preserve">Izglītības iestādes </w:t>
      </w:r>
      <w:r w:rsidR="00446618" w:rsidRPr="00DF4087">
        <w:rPr>
          <w:rFonts w:ascii="Times New Roman" w:hAnsi="Times New Roman" w:cs="Times New Roman"/>
          <w:b/>
          <w:sz w:val="24"/>
          <w:szCs w:val="24"/>
          <w:lang w:val="lv-LV"/>
        </w:rPr>
        <w:t>v</w:t>
      </w:r>
      <w:r w:rsidR="00166882" w:rsidRPr="00DF4087">
        <w:rPr>
          <w:rFonts w:ascii="Times New Roman" w:hAnsi="Times New Roman" w:cs="Times New Roman"/>
          <w:b/>
          <w:sz w:val="24"/>
          <w:szCs w:val="24"/>
          <w:lang w:val="lv-LV"/>
        </w:rPr>
        <w:t>īzija</w:t>
      </w:r>
      <w:r w:rsidR="00446618" w:rsidRPr="00DF4087">
        <w:rPr>
          <w:rFonts w:ascii="Times New Roman" w:hAnsi="Times New Roman" w:cs="Times New Roman"/>
          <w:sz w:val="24"/>
          <w:szCs w:val="24"/>
          <w:lang w:val="lv-LV"/>
        </w:rPr>
        <w:t xml:space="preserve">  par izglītojamo </w:t>
      </w:r>
    </w:p>
    <w:p w14:paraId="0B51DCD6" w14:textId="650D2411" w:rsidR="00446618" w:rsidRPr="00F72D4F" w:rsidRDefault="00D34D8A" w:rsidP="00F72D4F">
      <w:pPr>
        <w:pStyle w:val="Sarakstarindkopa"/>
        <w:numPr>
          <w:ilvl w:val="0"/>
          <w:numId w:val="8"/>
        </w:numPr>
        <w:spacing w:after="0" w:line="240" w:lineRule="auto"/>
        <w:ind w:left="851"/>
        <w:jc w:val="both"/>
        <w:rPr>
          <w:rFonts w:ascii="Times New Roman" w:eastAsia="Times New Roman" w:hAnsi="Times New Roman" w:cs="Times New Roman"/>
          <w:sz w:val="24"/>
          <w:szCs w:val="24"/>
          <w:lang w:val="lv-LV"/>
        </w:rPr>
      </w:pPr>
      <w:r w:rsidRPr="00DF4087">
        <w:rPr>
          <w:rFonts w:ascii="Times New Roman" w:hAnsi="Times New Roman" w:cs="Times New Roman"/>
          <w:kern w:val="24"/>
          <w:sz w:val="24"/>
          <w:szCs w:val="24"/>
          <w:lang w:val="lv-LV"/>
        </w:rPr>
        <w:t xml:space="preserve">Skolēns – atbildīgs sabiedrības dalībnieks, pašapzinīgs, radošs darītājs, lietpratējs izaugsmē. </w:t>
      </w:r>
    </w:p>
    <w:p w14:paraId="26D75025" w14:textId="77777777" w:rsidR="00DF4087" w:rsidRPr="00DF4087" w:rsidRDefault="0078315A" w:rsidP="00E92040">
      <w:pPr>
        <w:pStyle w:val="Sarakstarindkopa"/>
        <w:numPr>
          <w:ilvl w:val="1"/>
          <w:numId w:val="1"/>
        </w:numPr>
        <w:spacing w:after="0" w:line="240" w:lineRule="auto"/>
        <w:ind w:left="426"/>
        <w:rPr>
          <w:rFonts w:ascii="Times New Roman" w:hAnsi="Times New Roman" w:cs="Times New Roman"/>
          <w:sz w:val="24"/>
          <w:szCs w:val="24"/>
          <w:lang w:val="lv-LV"/>
        </w:rPr>
      </w:pPr>
      <w:r w:rsidRPr="00DF4087">
        <w:rPr>
          <w:rFonts w:ascii="Times New Roman" w:hAnsi="Times New Roman" w:cs="Times New Roman"/>
          <w:sz w:val="24"/>
          <w:szCs w:val="24"/>
          <w:lang w:val="lv-LV"/>
        </w:rPr>
        <w:t xml:space="preserve"> </w:t>
      </w:r>
      <w:r w:rsidR="00446618" w:rsidRPr="00DF4087">
        <w:rPr>
          <w:rFonts w:ascii="Times New Roman" w:hAnsi="Times New Roman" w:cs="Times New Roman"/>
          <w:sz w:val="24"/>
          <w:szCs w:val="24"/>
          <w:lang w:val="lv-LV"/>
        </w:rPr>
        <w:t xml:space="preserve">Izglītības iestādes </w:t>
      </w:r>
      <w:r w:rsidR="00446618" w:rsidRPr="00DF4087">
        <w:rPr>
          <w:rFonts w:ascii="Times New Roman" w:hAnsi="Times New Roman" w:cs="Times New Roman"/>
          <w:b/>
          <w:sz w:val="24"/>
          <w:szCs w:val="24"/>
          <w:lang w:val="lv-LV"/>
        </w:rPr>
        <w:t>vērtības</w:t>
      </w:r>
      <w:r w:rsidR="00446618" w:rsidRPr="00DF4087">
        <w:rPr>
          <w:rFonts w:ascii="Times New Roman" w:hAnsi="Times New Roman" w:cs="Times New Roman"/>
          <w:sz w:val="24"/>
          <w:szCs w:val="24"/>
          <w:lang w:val="lv-LV"/>
        </w:rPr>
        <w:t xml:space="preserve"> cilvēkcentrētā veidā </w:t>
      </w:r>
    </w:p>
    <w:p w14:paraId="4D1F2827" w14:textId="1658710E" w:rsidR="00DF4087" w:rsidRPr="00DF4087" w:rsidRDefault="00DF4087" w:rsidP="00E92040">
      <w:pPr>
        <w:pStyle w:val="Sarakstarindkopa"/>
        <w:numPr>
          <w:ilvl w:val="0"/>
          <w:numId w:val="10"/>
        </w:numPr>
        <w:spacing w:after="0" w:line="240" w:lineRule="auto"/>
        <w:jc w:val="both"/>
        <w:rPr>
          <w:rFonts w:ascii="Times New Roman" w:hAnsi="Times New Roman" w:cs="Times New Roman"/>
          <w:sz w:val="24"/>
          <w:szCs w:val="24"/>
          <w:lang w:val="lv-LV"/>
        </w:rPr>
      </w:pPr>
      <w:r w:rsidRPr="00DF4087">
        <w:rPr>
          <w:rFonts w:ascii="Times New Roman" w:hAnsi="Times New Roman" w:cs="Times New Roman"/>
          <w:b/>
          <w:sz w:val="24"/>
          <w:szCs w:val="24"/>
          <w:lang w:val="lv-LV"/>
        </w:rPr>
        <w:t xml:space="preserve">Cilvēka cieņa </w:t>
      </w:r>
      <w:r w:rsidRPr="00DF4087">
        <w:rPr>
          <w:rFonts w:ascii="Times New Roman" w:hAnsi="Times New Roman" w:cs="Times New Roman"/>
          <w:sz w:val="24"/>
          <w:szCs w:val="24"/>
          <w:lang w:val="lv-LV"/>
        </w:rPr>
        <w:t>(tikums</w:t>
      </w:r>
      <w:r w:rsidRPr="00DF4087">
        <w:rPr>
          <w:rFonts w:ascii="Times New Roman" w:hAnsi="Times New Roman" w:cs="Times New Roman"/>
          <w:b/>
          <w:sz w:val="24"/>
          <w:szCs w:val="24"/>
          <w:lang w:val="lv-LV"/>
        </w:rPr>
        <w:t xml:space="preserve"> - atbildība</w:t>
      </w:r>
      <w:r w:rsidRPr="00DF4087">
        <w:rPr>
          <w:rFonts w:ascii="Times New Roman" w:hAnsi="Times New Roman" w:cs="Times New Roman"/>
          <w:sz w:val="24"/>
          <w:szCs w:val="24"/>
          <w:lang w:val="lv-LV"/>
        </w:rPr>
        <w:t xml:space="preserve"> – griba un spēja paredzēt savas izvēles un rīcības sekas un rīkoties, respektējot cita cilvēka cieņu un brīvību);</w:t>
      </w:r>
    </w:p>
    <w:p w14:paraId="3F543909" w14:textId="2F947F53" w:rsidR="00DF4087" w:rsidRPr="00DF4087" w:rsidRDefault="00DF4087" w:rsidP="00E92040">
      <w:pPr>
        <w:pStyle w:val="Sarakstarindkopa"/>
        <w:numPr>
          <w:ilvl w:val="0"/>
          <w:numId w:val="10"/>
        </w:numPr>
        <w:spacing w:after="0" w:line="240" w:lineRule="auto"/>
        <w:jc w:val="both"/>
        <w:rPr>
          <w:rFonts w:ascii="Times New Roman" w:hAnsi="Times New Roman" w:cs="Times New Roman"/>
          <w:sz w:val="24"/>
          <w:szCs w:val="24"/>
          <w:lang w:val="lv-LV"/>
        </w:rPr>
      </w:pPr>
      <w:r w:rsidRPr="00DF4087">
        <w:rPr>
          <w:rFonts w:ascii="Times New Roman" w:hAnsi="Times New Roman" w:cs="Times New Roman"/>
          <w:b/>
          <w:sz w:val="24"/>
          <w:szCs w:val="24"/>
          <w:lang w:val="lv-LV"/>
        </w:rPr>
        <w:t xml:space="preserve">Darbs </w:t>
      </w:r>
      <w:r w:rsidRPr="00DF4087">
        <w:rPr>
          <w:rFonts w:ascii="Times New Roman" w:hAnsi="Times New Roman" w:cs="Times New Roman"/>
          <w:sz w:val="24"/>
          <w:szCs w:val="24"/>
          <w:lang w:val="lv-LV"/>
        </w:rPr>
        <w:t>(tikums</w:t>
      </w:r>
      <w:r w:rsidRPr="00DF4087">
        <w:rPr>
          <w:rFonts w:ascii="Times New Roman" w:hAnsi="Times New Roman" w:cs="Times New Roman"/>
          <w:b/>
          <w:sz w:val="24"/>
          <w:szCs w:val="24"/>
          <w:lang w:val="lv-LV"/>
        </w:rPr>
        <w:t xml:space="preserve"> - centība</w:t>
      </w:r>
      <w:r w:rsidRPr="00DF4087">
        <w:rPr>
          <w:rFonts w:ascii="Times New Roman" w:hAnsi="Times New Roman" w:cs="Times New Roman"/>
          <w:sz w:val="24"/>
          <w:szCs w:val="24"/>
          <w:lang w:val="lv-LV"/>
        </w:rPr>
        <w:t xml:space="preserve"> – čaklums, uzcītība, rūpība un griba jebkuru darbu veikt pēc iespējas mērķtiecīgāk, kvalitatīvāk un produktīvāk);</w:t>
      </w:r>
    </w:p>
    <w:p w14:paraId="1D1CD215" w14:textId="63066803" w:rsidR="00DF4087" w:rsidRPr="00DF4087" w:rsidRDefault="00DF4087" w:rsidP="00E92040">
      <w:pPr>
        <w:pStyle w:val="Sarakstarindkopa"/>
        <w:numPr>
          <w:ilvl w:val="0"/>
          <w:numId w:val="10"/>
        </w:numPr>
        <w:spacing w:after="0" w:line="240" w:lineRule="auto"/>
        <w:jc w:val="both"/>
        <w:rPr>
          <w:rFonts w:ascii="Times New Roman" w:hAnsi="Times New Roman" w:cs="Times New Roman"/>
          <w:sz w:val="24"/>
          <w:szCs w:val="24"/>
          <w:lang w:val="lv-LV"/>
        </w:rPr>
      </w:pPr>
      <w:r w:rsidRPr="00DF4087">
        <w:rPr>
          <w:rFonts w:ascii="Times New Roman" w:hAnsi="Times New Roman" w:cs="Times New Roman"/>
          <w:b/>
          <w:sz w:val="24"/>
          <w:szCs w:val="24"/>
          <w:lang w:val="lv-LV"/>
        </w:rPr>
        <w:t xml:space="preserve">Latvijas valsts </w:t>
      </w:r>
      <w:r w:rsidRPr="00DF4087">
        <w:rPr>
          <w:rFonts w:ascii="Times New Roman" w:hAnsi="Times New Roman" w:cs="Times New Roman"/>
          <w:sz w:val="24"/>
          <w:szCs w:val="24"/>
          <w:lang w:val="lv-LV"/>
        </w:rPr>
        <w:t>(tikums</w:t>
      </w:r>
      <w:r w:rsidRPr="00DF4087">
        <w:rPr>
          <w:rFonts w:ascii="Times New Roman" w:hAnsi="Times New Roman" w:cs="Times New Roman"/>
          <w:b/>
          <w:sz w:val="24"/>
          <w:szCs w:val="24"/>
          <w:lang w:val="lv-LV"/>
        </w:rPr>
        <w:t xml:space="preserve"> - gudrība</w:t>
      </w:r>
      <w:r w:rsidRPr="00DF4087">
        <w:rPr>
          <w:rFonts w:ascii="Times New Roman" w:hAnsi="Times New Roman" w:cs="Times New Roman"/>
          <w:sz w:val="24"/>
          <w:szCs w:val="24"/>
          <w:lang w:val="lv-LV"/>
        </w:rPr>
        <w:t xml:space="preserve"> – māka izmantot zināšanas labā veicināšanai savā un sabiedrības dzīvē);</w:t>
      </w:r>
    </w:p>
    <w:p w14:paraId="75B431DD" w14:textId="7F60F0F2" w:rsidR="00DF4087" w:rsidRPr="0011022F" w:rsidRDefault="00DF4087" w:rsidP="00E92040">
      <w:pPr>
        <w:pStyle w:val="Sarakstarindkopa"/>
        <w:numPr>
          <w:ilvl w:val="0"/>
          <w:numId w:val="10"/>
        </w:numPr>
        <w:spacing w:after="0" w:line="240" w:lineRule="auto"/>
        <w:jc w:val="both"/>
        <w:rPr>
          <w:rFonts w:ascii="Times New Roman" w:hAnsi="Times New Roman" w:cs="Times New Roman"/>
          <w:color w:val="000000" w:themeColor="text1"/>
          <w:sz w:val="24"/>
          <w:szCs w:val="24"/>
          <w:lang w:val="lv-LV"/>
        </w:rPr>
      </w:pPr>
      <w:r w:rsidRPr="0011022F">
        <w:rPr>
          <w:rFonts w:ascii="Times New Roman" w:hAnsi="Times New Roman" w:cs="Times New Roman"/>
          <w:b/>
          <w:color w:val="000000" w:themeColor="text1"/>
          <w:sz w:val="24"/>
          <w:szCs w:val="24"/>
          <w:lang w:val="lv-LV"/>
        </w:rPr>
        <w:t xml:space="preserve">Brīvība </w:t>
      </w:r>
      <w:r w:rsidRPr="0011022F">
        <w:rPr>
          <w:rFonts w:ascii="Times New Roman" w:hAnsi="Times New Roman" w:cs="Times New Roman"/>
          <w:color w:val="000000" w:themeColor="text1"/>
          <w:sz w:val="24"/>
          <w:szCs w:val="24"/>
          <w:lang w:val="lv-LV"/>
        </w:rPr>
        <w:t>(tikums</w:t>
      </w:r>
      <w:r w:rsidRPr="0011022F">
        <w:rPr>
          <w:rFonts w:ascii="Times New Roman" w:hAnsi="Times New Roman" w:cs="Times New Roman"/>
          <w:b/>
          <w:color w:val="000000" w:themeColor="text1"/>
          <w:sz w:val="24"/>
          <w:szCs w:val="24"/>
          <w:lang w:val="lv-LV"/>
        </w:rPr>
        <w:t xml:space="preserve"> - solidaritāte</w:t>
      </w:r>
      <w:r w:rsidRPr="0011022F">
        <w:rPr>
          <w:rFonts w:ascii="Times New Roman" w:hAnsi="Times New Roman" w:cs="Times New Roman"/>
          <w:color w:val="000000" w:themeColor="text1"/>
          <w:sz w:val="24"/>
          <w:szCs w:val="24"/>
          <w:lang w:val="lv-LV"/>
        </w:rPr>
        <w:t xml:space="preserve"> – savstarpējs atbalsts un rīcības saskaņotība, rūpes par savu, citu un kopīgu labumu, demokrātisks dialogs ar citiem).</w:t>
      </w:r>
    </w:p>
    <w:p w14:paraId="1CE9DB01" w14:textId="77777777" w:rsidR="00DF4087" w:rsidRPr="0011022F" w:rsidRDefault="00DF4087" w:rsidP="00DF4087">
      <w:pPr>
        <w:pStyle w:val="Sarakstarindkopa"/>
        <w:rPr>
          <w:rFonts w:ascii="Times New Roman" w:hAnsi="Times New Roman" w:cs="Times New Roman"/>
          <w:color w:val="000000" w:themeColor="text1"/>
          <w:sz w:val="24"/>
          <w:szCs w:val="24"/>
          <w:lang w:val="lv-LV"/>
        </w:rPr>
      </w:pPr>
    </w:p>
    <w:p w14:paraId="7EC4BCE2" w14:textId="0954AB59" w:rsidR="00AD0126" w:rsidRPr="00F72D4F" w:rsidRDefault="0078315A" w:rsidP="00F72D4F">
      <w:pPr>
        <w:pStyle w:val="Sarakstarindkopa"/>
        <w:numPr>
          <w:ilvl w:val="1"/>
          <w:numId w:val="1"/>
        </w:numPr>
        <w:spacing w:after="0" w:line="240" w:lineRule="auto"/>
        <w:ind w:left="426"/>
        <w:rPr>
          <w:rFonts w:ascii="Times New Roman" w:hAnsi="Times New Roman" w:cs="Times New Roman"/>
          <w:color w:val="000000" w:themeColor="text1"/>
          <w:sz w:val="24"/>
          <w:szCs w:val="24"/>
          <w:lang w:val="lv-LV"/>
        </w:rPr>
      </w:pPr>
      <w:r w:rsidRPr="0011022F">
        <w:rPr>
          <w:rFonts w:ascii="Times New Roman" w:hAnsi="Times New Roman" w:cs="Times New Roman"/>
          <w:color w:val="000000" w:themeColor="text1"/>
          <w:sz w:val="24"/>
          <w:szCs w:val="24"/>
          <w:lang w:val="lv-LV"/>
        </w:rPr>
        <w:t xml:space="preserve"> </w:t>
      </w:r>
      <w:r w:rsidR="006F4ED1" w:rsidRPr="0011022F">
        <w:rPr>
          <w:rFonts w:ascii="Times New Roman" w:hAnsi="Times New Roman" w:cs="Times New Roman"/>
          <w:color w:val="000000" w:themeColor="text1"/>
          <w:sz w:val="24"/>
          <w:szCs w:val="24"/>
          <w:lang w:val="lv-LV"/>
        </w:rPr>
        <w:t>202</w:t>
      </w:r>
      <w:r w:rsidR="006515E1" w:rsidRPr="0011022F">
        <w:rPr>
          <w:rFonts w:ascii="Times New Roman" w:hAnsi="Times New Roman" w:cs="Times New Roman"/>
          <w:color w:val="000000" w:themeColor="text1"/>
          <w:sz w:val="24"/>
          <w:szCs w:val="24"/>
          <w:lang w:val="lv-LV"/>
        </w:rPr>
        <w:t>1</w:t>
      </w:r>
      <w:r w:rsidR="006F4ED1" w:rsidRPr="0011022F">
        <w:rPr>
          <w:rFonts w:ascii="Times New Roman" w:hAnsi="Times New Roman" w:cs="Times New Roman"/>
          <w:color w:val="000000" w:themeColor="text1"/>
          <w:sz w:val="24"/>
          <w:szCs w:val="24"/>
          <w:lang w:val="lv-LV"/>
        </w:rPr>
        <w:t>.</w:t>
      </w:r>
      <w:r w:rsidR="00C82113" w:rsidRPr="0011022F">
        <w:rPr>
          <w:rFonts w:ascii="Times New Roman" w:hAnsi="Times New Roman" w:cs="Times New Roman"/>
          <w:color w:val="000000" w:themeColor="text1"/>
          <w:sz w:val="24"/>
          <w:szCs w:val="24"/>
          <w:lang w:val="lv-LV"/>
        </w:rPr>
        <w:t>/</w:t>
      </w:r>
      <w:r w:rsidR="006F4ED1" w:rsidRPr="0011022F">
        <w:rPr>
          <w:rFonts w:ascii="Times New Roman" w:hAnsi="Times New Roman" w:cs="Times New Roman"/>
          <w:color w:val="000000" w:themeColor="text1"/>
          <w:sz w:val="24"/>
          <w:szCs w:val="24"/>
          <w:lang w:val="lv-LV"/>
        </w:rPr>
        <w:t>202</w:t>
      </w:r>
      <w:r w:rsidR="006515E1" w:rsidRPr="0011022F">
        <w:rPr>
          <w:rFonts w:ascii="Times New Roman" w:hAnsi="Times New Roman" w:cs="Times New Roman"/>
          <w:color w:val="000000" w:themeColor="text1"/>
          <w:sz w:val="24"/>
          <w:szCs w:val="24"/>
          <w:lang w:val="lv-LV"/>
        </w:rPr>
        <w:t>2</w:t>
      </w:r>
      <w:r w:rsidR="006F4ED1" w:rsidRPr="0011022F">
        <w:rPr>
          <w:rFonts w:ascii="Times New Roman" w:hAnsi="Times New Roman" w:cs="Times New Roman"/>
          <w:color w:val="000000" w:themeColor="text1"/>
          <w:sz w:val="24"/>
          <w:szCs w:val="24"/>
          <w:lang w:val="lv-LV"/>
        </w:rPr>
        <w:t>.</w:t>
      </w:r>
      <w:r w:rsidR="00FE09BB" w:rsidRPr="0011022F">
        <w:rPr>
          <w:rFonts w:ascii="Times New Roman" w:hAnsi="Times New Roman" w:cs="Times New Roman"/>
          <w:color w:val="000000" w:themeColor="text1"/>
          <w:sz w:val="24"/>
          <w:szCs w:val="24"/>
          <w:lang w:val="lv-LV"/>
        </w:rPr>
        <w:t xml:space="preserve"> </w:t>
      </w:r>
      <w:r w:rsidR="006F4ED1" w:rsidRPr="0011022F">
        <w:rPr>
          <w:rFonts w:ascii="Times New Roman" w:hAnsi="Times New Roman" w:cs="Times New Roman"/>
          <w:color w:val="000000" w:themeColor="text1"/>
          <w:sz w:val="24"/>
          <w:szCs w:val="24"/>
          <w:lang w:val="lv-LV"/>
        </w:rPr>
        <w:t xml:space="preserve">mācību gada </w:t>
      </w:r>
      <w:r w:rsidR="00446618" w:rsidRPr="0011022F">
        <w:rPr>
          <w:rFonts w:ascii="Times New Roman" w:hAnsi="Times New Roman" w:cs="Times New Roman"/>
          <w:color w:val="000000" w:themeColor="text1"/>
          <w:sz w:val="24"/>
          <w:szCs w:val="24"/>
          <w:lang w:val="lv-LV"/>
        </w:rPr>
        <w:t>darba prioritātes</w:t>
      </w:r>
      <w:r w:rsidR="00C82113" w:rsidRPr="0011022F">
        <w:rPr>
          <w:rFonts w:ascii="Times New Roman" w:hAnsi="Times New Roman" w:cs="Times New Roman"/>
          <w:color w:val="000000" w:themeColor="text1"/>
          <w:sz w:val="24"/>
          <w:szCs w:val="24"/>
          <w:lang w:val="lv-LV"/>
        </w:rPr>
        <w:t xml:space="preserve"> </w:t>
      </w:r>
      <w:r w:rsidR="00446618" w:rsidRPr="0011022F">
        <w:rPr>
          <w:rFonts w:ascii="Times New Roman" w:hAnsi="Times New Roman" w:cs="Times New Roman"/>
          <w:color w:val="000000" w:themeColor="text1"/>
          <w:sz w:val="24"/>
          <w:szCs w:val="24"/>
          <w:lang w:val="lv-LV"/>
        </w:rPr>
        <w:t>un sasniegt</w:t>
      </w:r>
      <w:r w:rsidR="006F4ED1" w:rsidRPr="0011022F">
        <w:rPr>
          <w:rFonts w:ascii="Times New Roman" w:hAnsi="Times New Roman" w:cs="Times New Roman"/>
          <w:color w:val="000000" w:themeColor="text1"/>
          <w:sz w:val="24"/>
          <w:szCs w:val="24"/>
          <w:lang w:val="lv-LV"/>
        </w:rPr>
        <w:t>ie</w:t>
      </w:r>
      <w:r w:rsidR="00446618" w:rsidRPr="0011022F">
        <w:rPr>
          <w:rFonts w:ascii="Times New Roman" w:hAnsi="Times New Roman" w:cs="Times New Roman"/>
          <w:color w:val="000000" w:themeColor="text1"/>
          <w:sz w:val="24"/>
          <w:szCs w:val="24"/>
          <w:lang w:val="lv-LV"/>
        </w:rPr>
        <w:t xml:space="preserve"> rezultāt</w:t>
      </w:r>
      <w:r w:rsidR="006F4ED1" w:rsidRPr="0011022F">
        <w:rPr>
          <w:rFonts w:ascii="Times New Roman" w:hAnsi="Times New Roman" w:cs="Times New Roman"/>
          <w:color w:val="000000" w:themeColor="text1"/>
          <w:sz w:val="24"/>
          <w:szCs w:val="24"/>
          <w:lang w:val="lv-LV"/>
        </w:rPr>
        <w:t>i</w:t>
      </w:r>
    </w:p>
    <w:tbl>
      <w:tblPr>
        <w:tblStyle w:val="Reatabula"/>
        <w:tblW w:w="10065" w:type="dxa"/>
        <w:tblInd w:w="-431" w:type="dxa"/>
        <w:tblLook w:val="04A0" w:firstRow="1" w:lastRow="0" w:firstColumn="1" w:lastColumn="0" w:noHBand="0" w:noVBand="1"/>
      </w:tblPr>
      <w:tblGrid>
        <w:gridCol w:w="3120"/>
        <w:gridCol w:w="3520"/>
        <w:gridCol w:w="3425"/>
      </w:tblGrid>
      <w:tr w:rsidR="0011022F" w:rsidRPr="00295D3E" w14:paraId="63BD0095" w14:textId="564EDE1C" w:rsidTr="005F636A">
        <w:tc>
          <w:tcPr>
            <w:tcW w:w="3120" w:type="dxa"/>
            <w:vAlign w:val="center"/>
          </w:tcPr>
          <w:p w14:paraId="55E9AD85" w14:textId="3B54F102" w:rsidR="00AD0126" w:rsidRPr="0011022F" w:rsidRDefault="00AD0126" w:rsidP="0078315A">
            <w:pPr>
              <w:pStyle w:val="Sarakstarindkopa"/>
              <w:ind w:left="0"/>
              <w:jc w:val="center"/>
              <w:rPr>
                <w:rFonts w:ascii="Times New Roman" w:hAnsi="Times New Roman" w:cs="Times New Roman"/>
                <w:b/>
                <w:color w:val="000000" w:themeColor="text1"/>
                <w:sz w:val="24"/>
                <w:szCs w:val="24"/>
                <w:lang w:val="lv-LV"/>
              </w:rPr>
            </w:pPr>
            <w:r w:rsidRPr="0011022F">
              <w:rPr>
                <w:rFonts w:ascii="Times New Roman" w:hAnsi="Times New Roman" w:cs="Times New Roman"/>
                <w:b/>
                <w:color w:val="000000" w:themeColor="text1"/>
                <w:sz w:val="24"/>
                <w:szCs w:val="24"/>
                <w:lang w:val="lv-LV"/>
              </w:rPr>
              <w:t>Prioritāte</w:t>
            </w:r>
          </w:p>
        </w:tc>
        <w:tc>
          <w:tcPr>
            <w:tcW w:w="3520" w:type="dxa"/>
            <w:vAlign w:val="center"/>
          </w:tcPr>
          <w:p w14:paraId="00B2BB03" w14:textId="09F43B03" w:rsidR="00AD0126" w:rsidRPr="0011022F" w:rsidRDefault="00AD0126" w:rsidP="0078315A">
            <w:pPr>
              <w:pStyle w:val="Sarakstarindkopa"/>
              <w:ind w:left="0"/>
              <w:jc w:val="center"/>
              <w:rPr>
                <w:rFonts w:ascii="Times New Roman" w:hAnsi="Times New Roman" w:cs="Times New Roman"/>
                <w:b/>
                <w:color w:val="000000" w:themeColor="text1"/>
                <w:sz w:val="24"/>
                <w:szCs w:val="24"/>
                <w:lang w:val="lv-LV"/>
              </w:rPr>
            </w:pPr>
            <w:r w:rsidRPr="0011022F">
              <w:rPr>
                <w:rFonts w:ascii="Times New Roman" w:hAnsi="Times New Roman" w:cs="Times New Roman"/>
                <w:b/>
                <w:color w:val="000000" w:themeColor="text1"/>
                <w:sz w:val="24"/>
                <w:szCs w:val="24"/>
                <w:lang w:val="lv-LV"/>
              </w:rPr>
              <w:t>Sasniedzamie rezultāti kvantitatīvi un kvalitatīvi</w:t>
            </w:r>
          </w:p>
        </w:tc>
        <w:tc>
          <w:tcPr>
            <w:tcW w:w="3425" w:type="dxa"/>
            <w:vAlign w:val="center"/>
          </w:tcPr>
          <w:p w14:paraId="2AABB05D" w14:textId="7AB913F9" w:rsidR="00AD0126" w:rsidRPr="0011022F" w:rsidRDefault="00AD0126" w:rsidP="0078315A">
            <w:pPr>
              <w:pStyle w:val="Sarakstarindkopa"/>
              <w:ind w:left="0"/>
              <w:jc w:val="center"/>
              <w:rPr>
                <w:rFonts w:ascii="Times New Roman" w:hAnsi="Times New Roman" w:cs="Times New Roman"/>
                <w:b/>
                <w:color w:val="000000" w:themeColor="text1"/>
                <w:sz w:val="24"/>
                <w:szCs w:val="24"/>
                <w:lang w:val="lv-LV"/>
              </w:rPr>
            </w:pPr>
            <w:r w:rsidRPr="0011022F">
              <w:rPr>
                <w:rFonts w:ascii="Times New Roman" w:hAnsi="Times New Roman" w:cs="Times New Roman"/>
                <w:b/>
                <w:color w:val="000000" w:themeColor="text1"/>
                <w:sz w:val="24"/>
                <w:szCs w:val="24"/>
                <w:lang w:val="lv-LV"/>
              </w:rPr>
              <w:t>Norāde par uzdevumu izpildi (Sasniegts/daļēji sasniegts/ Nav sasniegts) un komentārs</w:t>
            </w:r>
          </w:p>
        </w:tc>
      </w:tr>
      <w:tr w:rsidR="0011022F" w:rsidRPr="00295D3E" w14:paraId="7A7B02DE" w14:textId="1799B19C" w:rsidTr="005F636A">
        <w:tc>
          <w:tcPr>
            <w:tcW w:w="3120" w:type="dxa"/>
            <w:vMerge w:val="restart"/>
          </w:tcPr>
          <w:p w14:paraId="70D3D6D7" w14:textId="77777777" w:rsidR="005F636A" w:rsidRPr="0011022F" w:rsidRDefault="005F636A" w:rsidP="006515E1">
            <w:pPr>
              <w:pStyle w:val="Sarakstarindkopa"/>
              <w:ind w:left="0"/>
              <w:rPr>
                <w:rFonts w:ascii="Times New Roman" w:hAnsi="Times New Roman" w:cs="Times New Roman"/>
                <w:color w:val="000000" w:themeColor="text1"/>
                <w:kern w:val="24"/>
                <w:sz w:val="24"/>
                <w:szCs w:val="24"/>
                <w:lang w:val="lv-LV"/>
              </w:rPr>
            </w:pPr>
            <w:r w:rsidRPr="0011022F">
              <w:rPr>
                <w:rFonts w:ascii="Times New Roman" w:hAnsi="Times New Roman" w:cs="Times New Roman"/>
                <w:b/>
                <w:color w:val="000000" w:themeColor="text1"/>
                <w:sz w:val="24"/>
                <w:szCs w:val="24"/>
                <w:lang w:val="lv-LV"/>
              </w:rPr>
              <w:t>Nr.1</w:t>
            </w:r>
            <w:r w:rsidRPr="0011022F">
              <w:rPr>
                <w:rFonts w:ascii="Times New Roman" w:hAnsi="Times New Roman" w:cs="Times New Roman"/>
                <w:color w:val="000000" w:themeColor="text1"/>
                <w:sz w:val="24"/>
                <w:szCs w:val="24"/>
                <w:lang w:val="lv-LV"/>
              </w:rPr>
              <w:t xml:space="preserve"> </w:t>
            </w:r>
            <w:r w:rsidRPr="0011022F">
              <w:rPr>
                <w:rFonts w:ascii="Times New Roman" w:hAnsi="Times New Roman" w:cs="Times New Roman"/>
                <w:color w:val="000000" w:themeColor="text1"/>
                <w:kern w:val="24"/>
                <w:sz w:val="24"/>
                <w:szCs w:val="24"/>
                <w:lang w:val="lv-LV"/>
              </w:rPr>
              <w:t xml:space="preserve">Veicināt izglītojamo prasmes izvirzīt un formulēt </w:t>
            </w:r>
            <w:r w:rsidRPr="0011022F">
              <w:rPr>
                <w:rFonts w:ascii="Times New Roman" w:hAnsi="Times New Roman" w:cs="Times New Roman"/>
                <w:color w:val="000000" w:themeColor="text1"/>
                <w:kern w:val="24"/>
                <w:sz w:val="24"/>
                <w:szCs w:val="24"/>
                <w:u w:val="single"/>
                <w:lang w:val="lv-LV"/>
              </w:rPr>
              <w:t>sasniedzamo rezultātu</w:t>
            </w:r>
            <w:r w:rsidRPr="0011022F">
              <w:rPr>
                <w:rFonts w:ascii="Times New Roman" w:hAnsi="Times New Roman" w:cs="Times New Roman"/>
                <w:color w:val="000000" w:themeColor="text1"/>
                <w:kern w:val="24"/>
                <w:sz w:val="24"/>
                <w:szCs w:val="24"/>
                <w:lang w:val="lv-LV"/>
              </w:rPr>
              <w:t xml:space="preserve">, veikt </w:t>
            </w:r>
            <w:r w:rsidRPr="0011022F">
              <w:rPr>
                <w:rFonts w:ascii="Times New Roman" w:hAnsi="Times New Roman" w:cs="Times New Roman"/>
                <w:color w:val="000000" w:themeColor="text1"/>
                <w:kern w:val="24"/>
                <w:sz w:val="24"/>
                <w:szCs w:val="24"/>
                <w:u w:val="single"/>
                <w:lang w:val="lv-LV"/>
              </w:rPr>
              <w:t>pašvērtēšanu</w:t>
            </w:r>
            <w:r w:rsidRPr="0011022F">
              <w:rPr>
                <w:rFonts w:ascii="Times New Roman" w:hAnsi="Times New Roman" w:cs="Times New Roman"/>
                <w:color w:val="000000" w:themeColor="text1"/>
                <w:kern w:val="24"/>
                <w:sz w:val="24"/>
                <w:szCs w:val="24"/>
                <w:lang w:val="lv-LV"/>
              </w:rPr>
              <w:t xml:space="preserve">, nodrošināt </w:t>
            </w:r>
            <w:r w:rsidRPr="0011022F">
              <w:rPr>
                <w:rFonts w:ascii="Times New Roman" w:hAnsi="Times New Roman" w:cs="Times New Roman"/>
                <w:color w:val="000000" w:themeColor="text1"/>
                <w:kern w:val="24"/>
                <w:sz w:val="24"/>
                <w:szCs w:val="24"/>
                <w:u w:val="single"/>
                <w:lang w:val="lv-LV"/>
              </w:rPr>
              <w:t>atgriezenisko saiti</w:t>
            </w:r>
            <w:r w:rsidRPr="0011022F">
              <w:rPr>
                <w:rFonts w:ascii="Times New Roman" w:hAnsi="Times New Roman" w:cs="Times New Roman"/>
                <w:color w:val="000000" w:themeColor="text1"/>
                <w:kern w:val="24"/>
                <w:sz w:val="24"/>
                <w:szCs w:val="24"/>
                <w:lang w:val="lv-LV"/>
              </w:rPr>
              <w:t xml:space="preserve"> katrā mācību stundā, </w:t>
            </w:r>
            <w:r w:rsidRPr="0011022F">
              <w:rPr>
                <w:rFonts w:ascii="Times New Roman" w:hAnsi="Times New Roman" w:cs="Times New Roman"/>
                <w:color w:val="000000" w:themeColor="text1"/>
                <w:kern w:val="24"/>
                <w:sz w:val="24"/>
                <w:szCs w:val="24"/>
                <w:u w:val="single"/>
                <w:lang w:val="lv-LV"/>
              </w:rPr>
              <w:t>plānot</w:t>
            </w:r>
            <w:r w:rsidRPr="0011022F">
              <w:rPr>
                <w:rFonts w:ascii="Times New Roman" w:hAnsi="Times New Roman" w:cs="Times New Roman"/>
                <w:color w:val="000000" w:themeColor="text1"/>
                <w:kern w:val="24"/>
                <w:sz w:val="24"/>
                <w:szCs w:val="24"/>
                <w:lang w:val="lv-LV"/>
              </w:rPr>
              <w:t xml:space="preserve"> turpmāko darbību savu mērķu sasniegšanai.</w:t>
            </w:r>
          </w:p>
          <w:p w14:paraId="64CC518F" w14:textId="50A81AEC" w:rsidR="0034622C" w:rsidRPr="0011022F" w:rsidRDefault="0034622C" w:rsidP="0034622C">
            <w:pPr>
              <w:pStyle w:val="Sarakstarindkopa"/>
              <w:ind w:left="0"/>
              <w:rPr>
                <w:rFonts w:ascii="Times New Roman" w:hAnsi="Times New Roman" w:cs="Times New Roman"/>
                <w:color w:val="000000" w:themeColor="text1"/>
                <w:sz w:val="24"/>
                <w:szCs w:val="24"/>
                <w:lang w:val="lv-LV"/>
              </w:rPr>
            </w:pPr>
          </w:p>
        </w:tc>
        <w:tc>
          <w:tcPr>
            <w:tcW w:w="3520" w:type="dxa"/>
          </w:tcPr>
          <w:p w14:paraId="3647A8BE" w14:textId="5EDAB1A4" w:rsidR="0034622C" w:rsidRPr="0011022F" w:rsidRDefault="005F636A" w:rsidP="00BD3541">
            <w:pPr>
              <w:pStyle w:val="Sarakstarindkopa"/>
              <w:ind w:left="33"/>
              <w:rPr>
                <w:rFonts w:ascii="Times New Roman" w:hAnsi="Times New Roman" w:cs="Times New Roman"/>
                <w:color w:val="000000" w:themeColor="text1"/>
                <w:sz w:val="24"/>
                <w:szCs w:val="24"/>
                <w:lang w:val="lv-LV"/>
              </w:rPr>
            </w:pPr>
            <w:r w:rsidRPr="0011022F">
              <w:rPr>
                <w:rFonts w:ascii="Times New Roman" w:hAnsi="Times New Roman" w:cs="Times New Roman"/>
                <w:color w:val="000000" w:themeColor="text1"/>
                <w:sz w:val="24"/>
                <w:szCs w:val="24"/>
                <w:lang w:val="lv-LV"/>
              </w:rPr>
              <w:t>a) kvalitatīvi</w:t>
            </w:r>
            <w:r w:rsidR="0034622C" w:rsidRPr="0011022F">
              <w:rPr>
                <w:rFonts w:ascii="Times New Roman" w:hAnsi="Times New Roman" w:cs="Times New Roman"/>
                <w:color w:val="000000" w:themeColor="text1"/>
                <w:sz w:val="24"/>
                <w:szCs w:val="24"/>
                <w:lang w:val="lv-LV"/>
              </w:rPr>
              <w:t>:</w:t>
            </w:r>
          </w:p>
          <w:p w14:paraId="737BAFE2" w14:textId="10DE38AB" w:rsidR="0034622C" w:rsidRPr="0011022F" w:rsidRDefault="0034622C" w:rsidP="00BD3541">
            <w:pPr>
              <w:pStyle w:val="Bezatstarpm"/>
              <w:ind w:left="33"/>
              <w:rPr>
                <w:lang w:val="lv-LV"/>
              </w:rPr>
            </w:pPr>
            <w:r w:rsidRPr="0011022F">
              <w:rPr>
                <w:lang w:val="lv-LV"/>
              </w:rPr>
              <w:t>-  skolotāji motivēja skolēnus veikt</w:t>
            </w:r>
            <w:r w:rsidR="0022404C" w:rsidRPr="0011022F">
              <w:rPr>
                <w:lang w:val="lv-LV"/>
              </w:rPr>
              <w:t xml:space="preserve"> </w:t>
            </w:r>
            <w:r w:rsidRPr="0011022F">
              <w:rPr>
                <w:lang w:val="lv-LV"/>
              </w:rPr>
              <w:t>mācību</w:t>
            </w:r>
            <w:r w:rsidR="0022404C" w:rsidRPr="0011022F">
              <w:rPr>
                <w:lang w:val="lv-LV"/>
              </w:rPr>
              <w:t xml:space="preserve"> </w:t>
            </w:r>
            <w:r w:rsidRPr="0011022F">
              <w:rPr>
                <w:lang w:val="lv-LV"/>
              </w:rPr>
              <w:t xml:space="preserve">satura apguves kvalitātes pašvērtējumu, </w:t>
            </w:r>
          </w:p>
          <w:p w14:paraId="0D61C2CE" w14:textId="1DA00922" w:rsidR="005F636A" w:rsidRPr="0011022F" w:rsidRDefault="0034622C" w:rsidP="00BD3541">
            <w:pPr>
              <w:pStyle w:val="Bezatstarpm"/>
              <w:ind w:left="33"/>
              <w:rPr>
                <w:lang w:val="lv-LV"/>
              </w:rPr>
            </w:pPr>
            <w:r w:rsidRPr="0011022F">
              <w:rPr>
                <w:lang w:val="lv-LV"/>
              </w:rPr>
              <w:t>- skolotāji mācību procesā izmantoja diferenciāciju un individualizāciju</w:t>
            </w:r>
            <w:r w:rsidR="00A37E1B" w:rsidRPr="0011022F">
              <w:rPr>
                <w:lang w:val="lv-LV"/>
              </w:rPr>
              <w:t xml:space="preserve"> </w:t>
            </w:r>
          </w:p>
        </w:tc>
        <w:tc>
          <w:tcPr>
            <w:tcW w:w="3425" w:type="dxa"/>
          </w:tcPr>
          <w:p w14:paraId="5B517FAB" w14:textId="77777777" w:rsidR="00B13546" w:rsidRPr="0011022F" w:rsidRDefault="00A37E1B" w:rsidP="00F72D4F">
            <w:pPr>
              <w:pStyle w:val="Bezatstarpm"/>
              <w:rPr>
                <w:lang w:val="lv-LV"/>
              </w:rPr>
            </w:pPr>
            <w:r w:rsidRPr="0011022F">
              <w:rPr>
                <w:lang w:val="lv-LV"/>
              </w:rPr>
              <w:t xml:space="preserve">Daļēji sasniegts. </w:t>
            </w:r>
          </w:p>
          <w:p w14:paraId="7E3F6EA2" w14:textId="5C6BAC9C" w:rsidR="005F636A" w:rsidRPr="0011022F" w:rsidRDefault="0022404C" w:rsidP="00F72D4F">
            <w:pPr>
              <w:pStyle w:val="Bezatstarpm"/>
              <w:rPr>
                <w:lang w:val="lv-LV"/>
              </w:rPr>
            </w:pPr>
            <w:r w:rsidRPr="0011022F">
              <w:rPr>
                <w:lang w:val="lv-LV"/>
              </w:rPr>
              <w:t>Turpināt pilnveidot kompetenču</w:t>
            </w:r>
            <w:r w:rsidR="00B13546" w:rsidRPr="0011022F">
              <w:rPr>
                <w:lang w:val="lv-LV"/>
              </w:rPr>
              <w:t xml:space="preserve"> </w:t>
            </w:r>
            <w:r w:rsidRPr="0011022F">
              <w:rPr>
                <w:lang w:val="lv-LV"/>
              </w:rPr>
              <w:t>pieejai atbilstošas mācīšanas un vērtēšanas metodes, plānot un realizēt efektīvas mācību stundas, izmantojot mūsdienīgas mācīšanas elementus</w:t>
            </w:r>
          </w:p>
        </w:tc>
      </w:tr>
      <w:tr w:rsidR="0011022F" w:rsidRPr="0011022F" w14:paraId="22937F9E" w14:textId="62842932" w:rsidTr="005F636A">
        <w:tc>
          <w:tcPr>
            <w:tcW w:w="3120" w:type="dxa"/>
            <w:vMerge/>
          </w:tcPr>
          <w:p w14:paraId="5C29FB07" w14:textId="77777777" w:rsidR="005F636A" w:rsidRPr="0011022F" w:rsidRDefault="005F636A" w:rsidP="006515E1">
            <w:pPr>
              <w:pStyle w:val="Sarakstarindkopa"/>
              <w:ind w:left="0"/>
              <w:rPr>
                <w:rFonts w:ascii="Times New Roman" w:hAnsi="Times New Roman" w:cs="Times New Roman"/>
                <w:color w:val="000000" w:themeColor="text1"/>
                <w:sz w:val="24"/>
                <w:szCs w:val="24"/>
                <w:lang w:val="lv-LV"/>
              </w:rPr>
            </w:pPr>
          </w:p>
        </w:tc>
        <w:tc>
          <w:tcPr>
            <w:tcW w:w="3520" w:type="dxa"/>
          </w:tcPr>
          <w:p w14:paraId="610378DF" w14:textId="77777777" w:rsidR="0022404C" w:rsidRPr="0011022F" w:rsidRDefault="005F636A" w:rsidP="00BD3541">
            <w:pPr>
              <w:pStyle w:val="Sarakstarindkopa"/>
              <w:ind w:left="33"/>
              <w:rPr>
                <w:rFonts w:ascii="Times New Roman" w:hAnsi="Times New Roman" w:cs="Times New Roman"/>
                <w:color w:val="000000" w:themeColor="text1"/>
                <w:sz w:val="24"/>
                <w:szCs w:val="24"/>
                <w:lang w:val="lv-LV"/>
              </w:rPr>
            </w:pPr>
            <w:r w:rsidRPr="0011022F">
              <w:rPr>
                <w:rFonts w:ascii="Times New Roman" w:hAnsi="Times New Roman" w:cs="Times New Roman"/>
                <w:color w:val="000000" w:themeColor="text1"/>
                <w:sz w:val="24"/>
                <w:szCs w:val="24"/>
                <w:lang w:val="lv-LV"/>
              </w:rPr>
              <w:t>b) kvantitatīvi</w:t>
            </w:r>
            <w:r w:rsidR="0022404C" w:rsidRPr="0011022F">
              <w:rPr>
                <w:rFonts w:ascii="Times New Roman" w:hAnsi="Times New Roman" w:cs="Times New Roman"/>
                <w:color w:val="000000" w:themeColor="text1"/>
                <w:sz w:val="24"/>
                <w:szCs w:val="24"/>
                <w:lang w:val="lv-LV"/>
              </w:rPr>
              <w:t xml:space="preserve"> </w:t>
            </w:r>
          </w:p>
          <w:p w14:paraId="51902976" w14:textId="041F0352" w:rsidR="00B13546" w:rsidRPr="00F72D4F" w:rsidRDefault="0022404C" w:rsidP="00BD3541">
            <w:pPr>
              <w:pStyle w:val="Bezatstarpm"/>
              <w:ind w:left="33"/>
              <w:rPr>
                <w:lang w:val="lv-LV"/>
              </w:rPr>
            </w:pPr>
            <w:r w:rsidRPr="0011022F">
              <w:rPr>
                <w:lang w:val="lv-LV"/>
              </w:rPr>
              <w:t>- tika novadītas 10 atklātās stundas kolēģiem, kurās skolotāji dalījās savā pieredzē par izglītojamo prasmes izvirzīt un formulēt sasniedzamo rezultātu veicināšanu, pašvērtējuma veikšanu, atgriezeniskās saites nodrošināšanu</w:t>
            </w:r>
          </w:p>
        </w:tc>
        <w:tc>
          <w:tcPr>
            <w:tcW w:w="3425" w:type="dxa"/>
          </w:tcPr>
          <w:p w14:paraId="032D562F" w14:textId="5CC1B504" w:rsidR="005F636A" w:rsidRPr="0011022F" w:rsidRDefault="0022404C" w:rsidP="0022404C">
            <w:pPr>
              <w:pStyle w:val="Sarakstarindkopa"/>
              <w:ind w:left="0"/>
              <w:jc w:val="center"/>
              <w:rPr>
                <w:rFonts w:ascii="Times New Roman" w:hAnsi="Times New Roman" w:cs="Times New Roman"/>
                <w:color w:val="000000" w:themeColor="text1"/>
                <w:sz w:val="24"/>
                <w:szCs w:val="24"/>
                <w:lang w:val="lv-LV"/>
              </w:rPr>
            </w:pPr>
            <w:r w:rsidRPr="0011022F">
              <w:rPr>
                <w:rFonts w:ascii="Times New Roman" w:hAnsi="Times New Roman" w:cs="Times New Roman"/>
                <w:color w:val="000000" w:themeColor="text1"/>
                <w:sz w:val="24"/>
                <w:szCs w:val="24"/>
                <w:lang w:val="lv-LV"/>
              </w:rPr>
              <w:t>Sasniegts</w:t>
            </w:r>
          </w:p>
        </w:tc>
      </w:tr>
      <w:tr w:rsidR="0011022F" w:rsidRPr="0011022F" w14:paraId="2D31A899" w14:textId="7D4FF594" w:rsidTr="005F636A">
        <w:tc>
          <w:tcPr>
            <w:tcW w:w="3120" w:type="dxa"/>
            <w:vMerge w:val="restart"/>
          </w:tcPr>
          <w:p w14:paraId="0F938B85" w14:textId="53F51562" w:rsidR="005F636A" w:rsidRPr="0011022F" w:rsidRDefault="005F636A" w:rsidP="006515E1">
            <w:pPr>
              <w:pStyle w:val="Sarakstarindkopa"/>
              <w:ind w:left="0"/>
              <w:rPr>
                <w:rFonts w:ascii="Times New Roman" w:hAnsi="Times New Roman" w:cs="Times New Roman"/>
                <w:color w:val="000000" w:themeColor="text1"/>
                <w:sz w:val="24"/>
                <w:szCs w:val="24"/>
                <w:lang w:val="lv-LV"/>
              </w:rPr>
            </w:pPr>
            <w:r w:rsidRPr="0011022F">
              <w:rPr>
                <w:rFonts w:ascii="Times New Roman" w:hAnsi="Times New Roman" w:cs="Times New Roman"/>
                <w:b/>
                <w:color w:val="000000" w:themeColor="text1"/>
                <w:sz w:val="24"/>
                <w:szCs w:val="24"/>
                <w:lang w:val="lv-LV"/>
              </w:rPr>
              <w:t>Nr.2</w:t>
            </w:r>
            <w:r w:rsidRPr="0011022F">
              <w:rPr>
                <w:rFonts w:ascii="Times New Roman" w:hAnsi="Times New Roman" w:cs="Times New Roman"/>
                <w:color w:val="000000" w:themeColor="text1"/>
                <w:sz w:val="24"/>
                <w:szCs w:val="24"/>
                <w:lang w:val="lv-LV"/>
              </w:rPr>
              <w:t xml:space="preserve"> </w:t>
            </w:r>
            <w:r w:rsidRPr="0011022F">
              <w:rPr>
                <w:rFonts w:ascii="Times New Roman" w:hAnsi="Times New Roman" w:cs="Times New Roman"/>
                <w:color w:val="000000" w:themeColor="text1"/>
                <w:kern w:val="24"/>
                <w:sz w:val="24"/>
                <w:szCs w:val="24"/>
                <w:lang w:val="lv-LV"/>
              </w:rPr>
              <w:t>Nodrošināt kvalitatīvu izglītību, turpinot ieviest jauno saturu 1., 2., 4., 5., 7., 8.klasēs un ievērojot jauno valsts valodas lietojuma proporciju.</w:t>
            </w:r>
          </w:p>
        </w:tc>
        <w:tc>
          <w:tcPr>
            <w:tcW w:w="3520" w:type="dxa"/>
          </w:tcPr>
          <w:p w14:paraId="503F63A9" w14:textId="1CD2F2B0" w:rsidR="00B13546" w:rsidRPr="00F72D4F" w:rsidRDefault="005F636A" w:rsidP="00BD3541">
            <w:pPr>
              <w:pStyle w:val="Sarakstarindkopa"/>
              <w:numPr>
                <w:ilvl w:val="0"/>
                <w:numId w:val="21"/>
              </w:numPr>
              <w:ind w:left="175" w:hanging="218"/>
              <w:rPr>
                <w:rFonts w:ascii="Times New Roman" w:hAnsi="Times New Roman" w:cs="Times New Roman"/>
                <w:color w:val="000000" w:themeColor="text1"/>
                <w:sz w:val="24"/>
                <w:szCs w:val="24"/>
                <w:lang w:val="lv-LV"/>
              </w:rPr>
            </w:pPr>
            <w:r w:rsidRPr="00F72D4F">
              <w:rPr>
                <w:rFonts w:ascii="Times New Roman" w:hAnsi="Times New Roman" w:cs="Times New Roman"/>
                <w:color w:val="000000" w:themeColor="text1"/>
                <w:sz w:val="24"/>
                <w:szCs w:val="24"/>
                <w:lang w:val="lv-LV"/>
              </w:rPr>
              <w:t>kvalitatīvi</w:t>
            </w:r>
          </w:p>
          <w:p w14:paraId="45101E8C" w14:textId="77777777" w:rsidR="005F636A" w:rsidRPr="00F72D4F" w:rsidRDefault="00B13546" w:rsidP="00BD3541">
            <w:pPr>
              <w:pStyle w:val="Bezatstarpm"/>
              <w:ind w:left="175" w:hanging="218"/>
              <w:rPr>
                <w:lang w:val="lv-LV"/>
              </w:rPr>
            </w:pPr>
            <w:r w:rsidRPr="00F72D4F">
              <w:rPr>
                <w:lang w:val="lv-LV"/>
              </w:rPr>
              <w:lastRenderedPageBreak/>
              <w:t>- Mācību priekšmetu programmas īstenotās atbilstoši pamatizglītības jauniem standartiem</w:t>
            </w:r>
            <w:r w:rsidR="00A37E1B" w:rsidRPr="00F72D4F">
              <w:rPr>
                <w:lang w:val="lv-LV"/>
              </w:rPr>
              <w:t xml:space="preserve"> </w:t>
            </w:r>
          </w:p>
          <w:p w14:paraId="0628F4EA" w14:textId="77777777" w:rsidR="00FE18B3" w:rsidRPr="00F72D4F" w:rsidRDefault="00FE18B3" w:rsidP="00BD3541">
            <w:pPr>
              <w:pStyle w:val="Bezatstarpm"/>
              <w:ind w:left="175" w:hanging="218"/>
              <w:rPr>
                <w:lang w:val="lv-LV"/>
              </w:rPr>
            </w:pPr>
            <w:r w:rsidRPr="00F72D4F">
              <w:rPr>
                <w:lang w:val="lv-LV"/>
              </w:rPr>
              <w:t>- Skolotāji sadarbojas tematisko plānu izstrādē</w:t>
            </w:r>
          </w:p>
          <w:p w14:paraId="2A5C2CDB" w14:textId="36E63E95" w:rsidR="00FE18B3" w:rsidRPr="00F72D4F" w:rsidRDefault="00FE18B3" w:rsidP="00BD3541">
            <w:pPr>
              <w:pStyle w:val="Bezatstarpm"/>
              <w:ind w:left="175" w:hanging="218"/>
              <w:rPr>
                <w:lang w:val="lv-LV"/>
              </w:rPr>
            </w:pPr>
            <w:r w:rsidRPr="00F72D4F">
              <w:rPr>
                <w:lang w:val="lv-LV"/>
              </w:rPr>
              <w:t>- skolotāji pilnīgo savas valsts valodas zināšanas</w:t>
            </w:r>
          </w:p>
        </w:tc>
        <w:tc>
          <w:tcPr>
            <w:tcW w:w="3425" w:type="dxa"/>
          </w:tcPr>
          <w:p w14:paraId="226231C8" w14:textId="77777777" w:rsidR="00B13546" w:rsidRPr="0011022F" w:rsidRDefault="00B13546" w:rsidP="00F72D4F">
            <w:pPr>
              <w:pStyle w:val="Bezatstarpm"/>
              <w:rPr>
                <w:lang w:val="lv-LV"/>
              </w:rPr>
            </w:pPr>
            <w:r w:rsidRPr="0011022F">
              <w:rPr>
                <w:lang w:val="lv-LV"/>
              </w:rPr>
              <w:lastRenderedPageBreak/>
              <w:t xml:space="preserve">Sasniegts. </w:t>
            </w:r>
          </w:p>
          <w:p w14:paraId="7F8D2AEC" w14:textId="55E81F93" w:rsidR="005F636A" w:rsidRPr="0011022F" w:rsidRDefault="00B13546" w:rsidP="00F72D4F">
            <w:pPr>
              <w:pStyle w:val="Bezatstarpm"/>
              <w:rPr>
                <w:lang w:val="lv-LV"/>
              </w:rPr>
            </w:pPr>
            <w:r w:rsidRPr="0011022F">
              <w:rPr>
                <w:lang w:val="lv-LV"/>
              </w:rPr>
              <w:lastRenderedPageBreak/>
              <w:t xml:space="preserve">Uzsākta </w:t>
            </w:r>
            <w:r w:rsidR="00FE18B3" w:rsidRPr="0011022F">
              <w:rPr>
                <w:lang w:val="lv-LV"/>
              </w:rPr>
              <w:t xml:space="preserve">jauna satura ieviešana un </w:t>
            </w:r>
            <w:r w:rsidRPr="0011022F">
              <w:rPr>
                <w:lang w:val="lv-LV"/>
              </w:rPr>
              <w:t xml:space="preserve">mācību valodas reforma </w:t>
            </w:r>
            <w:r w:rsidR="00FE18B3" w:rsidRPr="0011022F">
              <w:rPr>
                <w:lang w:val="lv-LV"/>
              </w:rPr>
              <w:t>2.</w:t>
            </w:r>
            <w:r w:rsidRPr="0011022F">
              <w:rPr>
                <w:lang w:val="lv-LV"/>
              </w:rPr>
              <w:t>,</w:t>
            </w:r>
            <w:r w:rsidR="00FE18B3" w:rsidRPr="0011022F">
              <w:rPr>
                <w:lang w:val="lv-LV"/>
              </w:rPr>
              <w:t>5</w:t>
            </w:r>
            <w:r w:rsidRPr="0011022F">
              <w:rPr>
                <w:lang w:val="lv-LV"/>
              </w:rPr>
              <w:t>.,</w:t>
            </w:r>
            <w:r w:rsidR="00FE18B3" w:rsidRPr="0011022F">
              <w:rPr>
                <w:lang w:val="lv-LV"/>
              </w:rPr>
              <w:t>8</w:t>
            </w:r>
            <w:r w:rsidRPr="0011022F">
              <w:rPr>
                <w:lang w:val="lv-LV"/>
              </w:rPr>
              <w:t>.klasēs. Veikta stundu hospitēšana, notika pārrunas ar mācību priekšmetu skolotājiem. Izvērtēti secinājumi un izteikti priekšlikumi turpmākajam darbam</w:t>
            </w:r>
          </w:p>
        </w:tc>
      </w:tr>
      <w:tr w:rsidR="0011022F" w:rsidRPr="0011022F" w14:paraId="6113B94B" w14:textId="77777777" w:rsidTr="005F636A">
        <w:tc>
          <w:tcPr>
            <w:tcW w:w="3120" w:type="dxa"/>
            <w:vMerge/>
          </w:tcPr>
          <w:p w14:paraId="2C6D9826" w14:textId="2C1C78C2" w:rsidR="005F636A" w:rsidRPr="0011022F" w:rsidRDefault="005F636A" w:rsidP="006515E1">
            <w:pPr>
              <w:pStyle w:val="Sarakstarindkopa"/>
              <w:ind w:left="0"/>
              <w:rPr>
                <w:rFonts w:ascii="Times New Roman" w:hAnsi="Times New Roman" w:cs="Times New Roman"/>
                <w:color w:val="000000" w:themeColor="text1"/>
                <w:sz w:val="24"/>
                <w:szCs w:val="24"/>
                <w:lang w:val="lv-LV"/>
              </w:rPr>
            </w:pPr>
          </w:p>
        </w:tc>
        <w:tc>
          <w:tcPr>
            <w:tcW w:w="3520" w:type="dxa"/>
          </w:tcPr>
          <w:p w14:paraId="0372B975" w14:textId="0D3EC1D4" w:rsidR="005F636A" w:rsidRPr="00F72D4F" w:rsidRDefault="00A37E1B" w:rsidP="00BD3541">
            <w:pPr>
              <w:pStyle w:val="Sarakstarindkopa"/>
              <w:numPr>
                <w:ilvl w:val="0"/>
                <w:numId w:val="21"/>
              </w:numPr>
              <w:ind w:left="317" w:hanging="317"/>
              <w:rPr>
                <w:rFonts w:ascii="Times New Roman" w:hAnsi="Times New Roman" w:cs="Times New Roman"/>
                <w:color w:val="000000" w:themeColor="text1"/>
                <w:sz w:val="24"/>
                <w:szCs w:val="24"/>
                <w:lang w:val="lv-LV"/>
              </w:rPr>
            </w:pPr>
            <w:r w:rsidRPr="00BD3541">
              <w:rPr>
                <w:rFonts w:ascii="Times New Roman" w:hAnsi="Times New Roman" w:cs="Times New Roman"/>
                <w:color w:val="000000" w:themeColor="text1"/>
                <w:sz w:val="24"/>
                <w:szCs w:val="24"/>
                <w:lang w:val="lv-LV"/>
              </w:rPr>
              <w:t xml:space="preserve">kvantitatīvi - </w:t>
            </w:r>
            <w:r w:rsidR="001E0148" w:rsidRPr="00BD3541">
              <w:rPr>
                <w:rFonts w:ascii="Times New Roman" w:eastAsia="Times New Roman" w:hAnsi="Times New Roman" w:cs="Times New Roman"/>
                <w:color w:val="000000" w:themeColor="text1"/>
                <w:sz w:val="24"/>
                <w:szCs w:val="24"/>
                <w:lang w:val="lv-LV"/>
              </w:rPr>
              <w:t xml:space="preserve">Vidējie mācību rezultāti katrā klašu grupā </w:t>
            </w:r>
            <w:r w:rsidR="001E0148" w:rsidRPr="00BD3541">
              <w:rPr>
                <w:rFonts w:ascii="Times New Roman" w:hAnsi="Times New Roman" w:cs="Times New Roman"/>
                <w:color w:val="000000" w:themeColor="text1"/>
                <w:sz w:val="24"/>
                <w:szCs w:val="24"/>
                <w:lang w:val="lv-LV"/>
              </w:rPr>
              <w:t>nedaudz augstāk nekā iepriekšējā</w:t>
            </w:r>
            <w:r w:rsidR="00BD3541">
              <w:rPr>
                <w:rFonts w:ascii="Times New Roman" w:hAnsi="Times New Roman" w:cs="Times New Roman"/>
                <w:color w:val="000000" w:themeColor="text1"/>
                <w:sz w:val="24"/>
                <w:szCs w:val="24"/>
                <w:lang w:val="lv-LV"/>
              </w:rPr>
              <w:t xml:space="preserve"> </w:t>
            </w:r>
            <w:r w:rsidR="001E0148" w:rsidRPr="00F72D4F">
              <w:rPr>
                <w:rFonts w:ascii="Times New Roman" w:hAnsi="Times New Roman" w:cs="Times New Roman"/>
                <w:color w:val="000000" w:themeColor="text1"/>
                <w:sz w:val="24"/>
                <w:szCs w:val="24"/>
                <w:lang w:val="lv-LV"/>
              </w:rPr>
              <w:t>mācību gadā</w:t>
            </w:r>
          </w:p>
        </w:tc>
        <w:tc>
          <w:tcPr>
            <w:tcW w:w="3425" w:type="dxa"/>
          </w:tcPr>
          <w:p w14:paraId="63417433" w14:textId="2F865007" w:rsidR="005F636A" w:rsidRPr="0011022F" w:rsidRDefault="00A37E1B" w:rsidP="00F72D4F">
            <w:pPr>
              <w:pStyle w:val="Bezatstarpm"/>
              <w:rPr>
                <w:lang w:val="lv-LV"/>
              </w:rPr>
            </w:pPr>
            <w:r w:rsidRPr="0011022F">
              <w:rPr>
                <w:lang w:val="lv-LV"/>
              </w:rPr>
              <w:t xml:space="preserve">Sasniegts. </w:t>
            </w:r>
          </w:p>
        </w:tc>
      </w:tr>
    </w:tbl>
    <w:p w14:paraId="34B3223F" w14:textId="77777777" w:rsidR="006515E1" w:rsidRPr="0011022F" w:rsidRDefault="006515E1" w:rsidP="006515E1">
      <w:pPr>
        <w:pStyle w:val="Sarakstarindkopa"/>
        <w:spacing w:after="0" w:line="240" w:lineRule="auto"/>
        <w:ind w:left="426"/>
        <w:rPr>
          <w:rFonts w:ascii="Times New Roman" w:hAnsi="Times New Roman" w:cs="Times New Roman"/>
          <w:color w:val="000000" w:themeColor="text1"/>
          <w:sz w:val="24"/>
          <w:szCs w:val="24"/>
          <w:lang w:val="lv-LV"/>
        </w:rPr>
      </w:pPr>
    </w:p>
    <w:p w14:paraId="3E17AFCD" w14:textId="02028D86" w:rsidR="00096403" w:rsidRPr="00F72D4F" w:rsidRDefault="005F636A" w:rsidP="00F72D4F">
      <w:pPr>
        <w:pStyle w:val="Sarakstarindkopa"/>
        <w:numPr>
          <w:ilvl w:val="1"/>
          <w:numId w:val="1"/>
        </w:numPr>
        <w:spacing w:after="0" w:line="240" w:lineRule="auto"/>
        <w:ind w:left="426"/>
        <w:jc w:val="both"/>
        <w:rPr>
          <w:rFonts w:ascii="Times New Roman" w:hAnsi="Times New Roman" w:cs="Times New Roman"/>
          <w:color w:val="000000" w:themeColor="text1"/>
          <w:sz w:val="24"/>
          <w:szCs w:val="24"/>
          <w:lang w:val="lv-LV"/>
        </w:rPr>
      </w:pPr>
      <w:r w:rsidRPr="0011022F">
        <w:rPr>
          <w:rFonts w:ascii="Times New Roman" w:hAnsi="Times New Roman" w:cs="Times New Roman"/>
          <w:color w:val="000000" w:themeColor="text1"/>
          <w:sz w:val="24"/>
          <w:szCs w:val="24"/>
          <w:lang w:val="lv-LV"/>
        </w:rPr>
        <w:t xml:space="preserve"> </w:t>
      </w:r>
      <w:r w:rsidR="006515E1" w:rsidRPr="0011022F">
        <w:rPr>
          <w:rFonts w:ascii="Times New Roman" w:hAnsi="Times New Roman" w:cs="Times New Roman"/>
          <w:color w:val="000000" w:themeColor="text1"/>
          <w:sz w:val="24"/>
          <w:szCs w:val="24"/>
          <w:lang w:val="lv-LV"/>
        </w:rPr>
        <w:t>Informācija, kura atklāj izglītības iestādes darba prioritātes un plānotos sasniedzamos rezultātus 2022./2023.</w:t>
      </w:r>
      <w:r w:rsidR="00FE09BB" w:rsidRPr="0011022F">
        <w:rPr>
          <w:rFonts w:ascii="Times New Roman" w:hAnsi="Times New Roman" w:cs="Times New Roman"/>
          <w:color w:val="000000" w:themeColor="text1"/>
          <w:sz w:val="24"/>
          <w:szCs w:val="24"/>
          <w:lang w:val="lv-LV"/>
        </w:rPr>
        <w:t xml:space="preserve"> </w:t>
      </w:r>
      <w:r w:rsidR="006515E1" w:rsidRPr="0011022F">
        <w:rPr>
          <w:rFonts w:ascii="Times New Roman" w:hAnsi="Times New Roman" w:cs="Times New Roman"/>
          <w:color w:val="000000" w:themeColor="text1"/>
          <w:sz w:val="24"/>
          <w:szCs w:val="24"/>
          <w:lang w:val="lv-LV"/>
        </w:rPr>
        <w:t>māc</w:t>
      </w:r>
      <w:r w:rsidR="00FE09BB" w:rsidRPr="0011022F">
        <w:rPr>
          <w:rFonts w:ascii="Times New Roman" w:hAnsi="Times New Roman" w:cs="Times New Roman"/>
          <w:color w:val="000000" w:themeColor="text1"/>
          <w:sz w:val="24"/>
          <w:szCs w:val="24"/>
          <w:lang w:val="lv-LV"/>
        </w:rPr>
        <w:t xml:space="preserve">ību </w:t>
      </w:r>
      <w:r w:rsidR="006515E1" w:rsidRPr="0011022F">
        <w:rPr>
          <w:rFonts w:ascii="Times New Roman" w:hAnsi="Times New Roman" w:cs="Times New Roman"/>
          <w:color w:val="000000" w:themeColor="text1"/>
          <w:sz w:val="24"/>
          <w:szCs w:val="24"/>
          <w:lang w:val="lv-LV"/>
        </w:rPr>
        <w:t>g</w:t>
      </w:r>
      <w:r w:rsidR="00FE09BB" w:rsidRPr="0011022F">
        <w:rPr>
          <w:rFonts w:ascii="Times New Roman" w:hAnsi="Times New Roman" w:cs="Times New Roman"/>
          <w:color w:val="000000" w:themeColor="text1"/>
          <w:sz w:val="24"/>
          <w:szCs w:val="24"/>
          <w:lang w:val="lv-LV"/>
        </w:rPr>
        <w:t>adā</w:t>
      </w:r>
      <w:r w:rsidR="006515E1" w:rsidRPr="0011022F">
        <w:rPr>
          <w:rFonts w:ascii="Times New Roman" w:hAnsi="Times New Roman" w:cs="Times New Roman"/>
          <w:color w:val="000000" w:themeColor="text1"/>
          <w:sz w:val="24"/>
          <w:szCs w:val="24"/>
          <w:lang w:val="lv-LV"/>
        </w:rPr>
        <w:t xml:space="preserve"> (kvalitatīvi un kvantitatīvi)</w:t>
      </w:r>
    </w:p>
    <w:tbl>
      <w:tblPr>
        <w:tblStyle w:val="Reatabula"/>
        <w:tblW w:w="10065" w:type="dxa"/>
        <w:tblInd w:w="-431" w:type="dxa"/>
        <w:tblLook w:val="04A0" w:firstRow="1" w:lastRow="0" w:firstColumn="1" w:lastColumn="0" w:noHBand="0" w:noVBand="1"/>
      </w:tblPr>
      <w:tblGrid>
        <w:gridCol w:w="3120"/>
        <w:gridCol w:w="3520"/>
        <w:gridCol w:w="3425"/>
      </w:tblGrid>
      <w:tr w:rsidR="0011022F" w:rsidRPr="00295D3E" w14:paraId="33A11439" w14:textId="77777777" w:rsidTr="00BD3541">
        <w:tc>
          <w:tcPr>
            <w:tcW w:w="3120" w:type="dxa"/>
            <w:vAlign w:val="center"/>
          </w:tcPr>
          <w:p w14:paraId="0BA0FBEB" w14:textId="77777777" w:rsidR="00096403" w:rsidRPr="00BD3541" w:rsidRDefault="00096403" w:rsidP="00A94A88">
            <w:pPr>
              <w:pStyle w:val="Sarakstarindkopa"/>
              <w:ind w:left="0"/>
              <w:jc w:val="center"/>
              <w:rPr>
                <w:rFonts w:ascii="Times New Roman" w:hAnsi="Times New Roman" w:cs="Times New Roman"/>
                <w:b/>
                <w:color w:val="000000" w:themeColor="text1"/>
                <w:sz w:val="24"/>
                <w:szCs w:val="24"/>
                <w:lang w:val="lv-LV"/>
              </w:rPr>
            </w:pPr>
            <w:r w:rsidRPr="00BD3541">
              <w:rPr>
                <w:rFonts w:ascii="Times New Roman" w:hAnsi="Times New Roman" w:cs="Times New Roman"/>
                <w:b/>
                <w:color w:val="000000" w:themeColor="text1"/>
                <w:sz w:val="24"/>
                <w:szCs w:val="24"/>
                <w:lang w:val="lv-LV"/>
              </w:rPr>
              <w:t>Prioritāte</w:t>
            </w:r>
          </w:p>
        </w:tc>
        <w:tc>
          <w:tcPr>
            <w:tcW w:w="3520" w:type="dxa"/>
            <w:vAlign w:val="center"/>
          </w:tcPr>
          <w:p w14:paraId="39ED1D4B" w14:textId="77777777" w:rsidR="00096403" w:rsidRPr="00BD3541" w:rsidRDefault="00096403" w:rsidP="00A94A88">
            <w:pPr>
              <w:pStyle w:val="Sarakstarindkopa"/>
              <w:ind w:left="0"/>
              <w:jc w:val="center"/>
              <w:rPr>
                <w:rFonts w:ascii="Times New Roman" w:hAnsi="Times New Roman" w:cs="Times New Roman"/>
                <w:b/>
                <w:color w:val="000000" w:themeColor="text1"/>
                <w:sz w:val="24"/>
                <w:szCs w:val="24"/>
                <w:lang w:val="lv-LV"/>
              </w:rPr>
            </w:pPr>
            <w:r w:rsidRPr="00BD3541">
              <w:rPr>
                <w:rFonts w:ascii="Times New Roman" w:hAnsi="Times New Roman" w:cs="Times New Roman"/>
                <w:b/>
                <w:color w:val="000000" w:themeColor="text1"/>
                <w:sz w:val="24"/>
                <w:szCs w:val="24"/>
                <w:lang w:val="lv-LV"/>
              </w:rPr>
              <w:t>Sasniedzamie rezultāti kvantitatīvi un kvalitatīvi</w:t>
            </w:r>
          </w:p>
        </w:tc>
        <w:tc>
          <w:tcPr>
            <w:tcW w:w="3425" w:type="dxa"/>
            <w:vAlign w:val="center"/>
          </w:tcPr>
          <w:p w14:paraId="5889A58E" w14:textId="77777777" w:rsidR="00096403" w:rsidRPr="00BD3541" w:rsidRDefault="00096403" w:rsidP="00A94A88">
            <w:pPr>
              <w:pStyle w:val="Sarakstarindkopa"/>
              <w:ind w:left="0"/>
              <w:jc w:val="center"/>
              <w:rPr>
                <w:rFonts w:ascii="Times New Roman" w:hAnsi="Times New Roman" w:cs="Times New Roman"/>
                <w:b/>
                <w:color w:val="000000" w:themeColor="text1"/>
                <w:sz w:val="24"/>
                <w:szCs w:val="24"/>
                <w:lang w:val="lv-LV"/>
              </w:rPr>
            </w:pPr>
            <w:r w:rsidRPr="00BD3541">
              <w:rPr>
                <w:rFonts w:ascii="Times New Roman" w:hAnsi="Times New Roman" w:cs="Times New Roman"/>
                <w:b/>
                <w:color w:val="000000" w:themeColor="text1"/>
                <w:sz w:val="24"/>
                <w:szCs w:val="24"/>
                <w:lang w:val="lv-LV"/>
              </w:rPr>
              <w:t>Norāde par uzdevumu izpildi (Sasniegts/daļēji sasniegts/ Nav sasniegts) un komentārs</w:t>
            </w:r>
          </w:p>
        </w:tc>
      </w:tr>
      <w:tr w:rsidR="0011022F" w:rsidRPr="00295D3E" w14:paraId="7072658A" w14:textId="77777777" w:rsidTr="00F72D4F">
        <w:tc>
          <w:tcPr>
            <w:tcW w:w="3120" w:type="dxa"/>
          </w:tcPr>
          <w:p w14:paraId="25DC0F28" w14:textId="063E484D" w:rsidR="00C24F4B" w:rsidRPr="0011022F" w:rsidRDefault="00096403" w:rsidP="00C24F4B">
            <w:pPr>
              <w:pStyle w:val="Sarakstarindkopa"/>
              <w:ind w:left="0"/>
              <w:rPr>
                <w:rFonts w:ascii="Times New Roman" w:hAnsi="Times New Roman" w:cs="Times New Roman"/>
                <w:color w:val="000000" w:themeColor="text1"/>
                <w:kern w:val="24"/>
                <w:sz w:val="24"/>
                <w:szCs w:val="24"/>
                <w:lang w:val="lv-LV"/>
              </w:rPr>
            </w:pPr>
            <w:r w:rsidRPr="0011022F">
              <w:rPr>
                <w:rFonts w:ascii="Times New Roman" w:hAnsi="Times New Roman" w:cs="Times New Roman"/>
                <w:color w:val="000000" w:themeColor="text1"/>
                <w:sz w:val="24"/>
                <w:szCs w:val="24"/>
                <w:lang w:val="lv-LV"/>
              </w:rPr>
              <w:t>Nr.1</w:t>
            </w:r>
            <w:r w:rsidR="00C24F4B" w:rsidRPr="0011022F">
              <w:rPr>
                <w:rFonts w:ascii="Times New Roman" w:hAnsi="Times New Roman" w:cs="Times New Roman"/>
                <w:color w:val="000000" w:themeColor="text1"/>
                <w:kern w:val="24"/>
                <w:sz w:val="24"/>
                <w:szCs w:val="24"/>
                <w:lang w:val="lv-LV"/>
              </w:rPr>
              <w:t xml:space="preserve"> Veicināt izglītojamo prasmes izvirzīt un formulēt </w:t>
            </w:r>
            <w:r w:rsidR="00C24F4B" w:rsidRPr="0011022F">
              <w:rPr>
                <w:rFonts w:ascii="Times New Roman" w:hAnsi="Times New Roman" w:cs="Times New Roman"/>
                <w:color w:val="000000" w:themeColor="text1"/>
                <w:kern w:val="24"/>
                <w:sz w:val="24"/>
                <w:szCs w:val="24"/>
                <w:u w:val="single"/>
                <w:lang w:val="lv-LV"/>
              </w:rPr>
              <w:t>sasniedzamo rezultātu</w:t>
            </w:r>
            <w:r w:rsidR="00C24F4B" w:rsidRPr="0011022F">
              <w:rPr>
                <w:rFonts w:ascii="Times New Roman" w:hAnsi="Times New Roman" w:cs="Times New Roman"/>
                <w:color w:val="000000" w:themeColor="text1"/>
                <w:kern w:val="24"/>
                <w:sz w:val="24"/>
                <w:szCs w:val="24"/>
                <w:lang w:val="lv-LV"/>
              </w:rPr>
              <w:t xml:space="preserve">, veikt </w:t>
            </w:r>
            <w:r w:rsidR="00C24F4B" w:rsidRPr="0011022F">
              <w:rPr>
                <w:rFonts w:ascii="Times New Roman" w:hAnsi="Times New Roman" w:cs="Times New Roman"/>
                <w:color w:val="000000" w:themeColor="text1"/>
                <w:kern w:val="24"/>
                <w:sz w:val="24"/>
                <w:szCs w:val="24"/>
                <w:u w:val="single"/>
                <w:lang w:val="lv-LV"/>
              </w:rPr>
              <w:t>pašvērtēšanu</w:t>
            </w:r>
            <w:r w:rsidR="00C24F4B" w:rsidRPr="0011022F">
              <w:rPr>
                <w:rFonts w:ascii="Times New Roman" w:hAnsi="Times New Roman" w:cs="Times New Roman"/>
                <w:color w:val="000000" w:themeColor="text1"/>
                <w:kern w:val="24"/>
                <w:sz w:val="24"/>
                <w:szCs w:val="24"/>
                <w:lang w:val="lv-LV"/>
              </w:rPr>
              <w:t xml:space="preserve">, nodrošināt </w:t>
            </w:r>
            <w:r w:rsidR="00C24F4B" w:rsidRPr="0011022F">
              <w:rPr>
                <w:rFonts w:ascii="Times New Roman" w:hAnsi="Times New Roman" w:cs="Times New Roman"/>
                <w:color w:val="000000" w:themeColor="text1"/>
                <w:kern w:val="24"/>
                <w:sz w:val="24"/>
                <w:szCs w:val="24"/>
                <w:u w:val="single"/>
                <w:lang w:val="lv-LV"/>
              </w:rPr>
              <w:t>atgriezenisko saiti</w:t>
            </w:r>
            <w:r w:rsidR="00C24F4B" w:rsidRPr="0011022F">
              <w:rPr>
                <w:rFonts w:ascii="Times New Roman" w:hAnsi="Times New Roman" w:cs="Times New Roman"/>
                <w:color w:val="000000" w:themeColor="text1"/>
                <w:kern w:val="24"/>
                <w:sz w:val="24"/>
                <w:szCs w:val="24"/>
                <w:lang w:val="lv-LV"/>
              </w:rPr>
              <w:t xml:space="preserve"> katrā mācību stundā, </w:t>
            </w:r>
            <w:r w:rsidR="00C24F4B" w:rsidRPr="0011022F">
              <w:rPr>
                <w:rFonts w:ascii="Times New Roman" w:hAnsi="Times New Roman" w:cs="Times New Roman"/>
                <w:color w:val="000000" w:themeColor="text1"/>
                <w:kern w:val="24"/>
                <w:sz w:val="24"/>
                <w:szCs w:val="24"/>
                <w:u w:val="single"/>
                <w:lang w:val="lv-LV"/>
              </w:rPr>
              <w:t>plānot</w:t>
            </w:r>
            <w:r w:rsidR="00C24F4B" w:rsidRPr="0011022F">
              <w:rPr>
                <w:rFonts w:ascii="Times New Roman" w:hAnsi="Times New Roman" w:cs="Times New Roman"/>
                <w:color w:val="000000" w:themeColor="text1"/>
                <w:kern w:val="24"/>
                <w:sz w:val="24"/>
                <w:szCs w:val="24"/>
                <w:lang w:val="lv-LV"/>
              </w:rPr>
              <w:t xml:space="preserve"> turpmāko darbību savu mērķu sasniegšanai.</w:t>
            </w:r>
          </w:p>
          <w:p w14:paraId="4591AE2A" w14:textId="77777777" w:rsidR="00096403" w:rsidRPr="0011022F" w:rsidRDefault="00096403" w:rsidP="00013ED5">
            <w:pPr>
              <w:pStyle w:val="Sarakstarindkopa"/>
              <w:ind w:left="0"/>
              <w:rPr>
                <w:rFonts w:ascii="Times New Roman" w:hAnsi="Times New Roman" w:cs="Times New Roman"/>
                <w:color w:val="000000" w:themeColor="text1"/>
                <w:sz w:val="24"/>
                <w:szCs w:val="24"/>
                <w:lang w:val="lv-LV"/>
              </w:rPr>
            </w:pPr>
          </w:p>
        </w:tc>
        <w:tc>
          <w:tcPr>
            <w:tcW w:w="3520" w:type="dxa"/>
          </w:tcPr>
          <w:p w14:paraId="0827E8FB" w14:textId="13ED6D23" w:rsidR="00096403" w:rsidRPr="0011022F" w:rsidRDefault="00C24F4B" w:rsidP="00BD3541">
            <w:pPr>
              <w:pStyle w:val="Sarakstarindkopa"/>
              <w:numPr>
                <w:ilvl w:val="0"/>
                <w:numId w:val="18"/>
              </w:numPr>
              <w:ind w:left="33" w:firstLine="0"/>
              <w:rPr>
                <w:rFonts w:ascii="Times New Roman" w:hAnsi="Times New Roman" w:cs="Times New Roman"/>
                <w:color w:val="000000" w:themeColor="text1"/>
                <w:sz w:val="24"/>
                <w:szCs w:val="24"/>
                <w:lang w:val="lv-LV"/>
              </w:rPr>
            </w:pPr>
            <w:r w:rsidRPr="0011022F">
              <w:rPr>
                <w:rFonts w:ascii="Times New Roman" w:hAnsi="Times New Roman" w:cs="Times New Roman"/>
                <w:color w:val="000000" w:themeColor="text1"/>
                <w:sz w:val="24"/>
                <w:szCs w:val="24"/>
                <w:lang w:val="lv-LV"/>
              </w:rPr>
              <w:t>K</w:t>
            </w:r>
            <w:r w:rsidR="00096403" w:rsidRPr="0011022F">
              <w:rPr>
                <w:rFonts w:ascii="Times New Roman" w:hAnsi="Times New Roman" w:cs="Times New Roman"/>
                <w:color w:val="000000" w:themeColor="text1"/>
                <w:sz w:val="24"/>
                <w:szCs w:val="24"/>
                <w:lang w:val="lv-LV"/>
              </w:rPr>
              <w:t>valitatīvi</w:t>
            </w:r>
          </w:p>
          <w:p w14:paraId="18B85621" w14:textId="77777777" w:rsidR="00C24F4B" w:rsidRPr="0011022F" w:rsidRDefault="00C24F4B" w:rsidP="00BD3541">
            <w:pPr>
              <w:pStyle w:val="Bezatstarpm"/>
              <w:ind w:left="33"/>
              <w:rPr>
                <w:lang w:val="lv-LV"/>
              </w:rPr>
            </w:pPr>
            <w:r w:rsidRPr="0011022F">
              <w:rPr>
                <w:lang w:val="lv-LV"/>
              </w:rPr>
              <w:t>Priekšmetu skolotāji katrā mācību stundā attīsta un iedrošina skolēnus izvirzīt SR;</w:t>
            </w:r>
          </w:p>
          <w:p w14:paraId="00D36AD6" w14:textId="6902CB93" w:rsidR="00C24F4B" w:rsidRPr="0011022F" w:rsidRDefault="00C24F4B" w:rsidP="00BD3541">
            <w:pPr>
              <w:pStyle w:val="Bezatstarpm"/>
              <w:ind w:left="33"/>
              <w:rPr>
                <w:lang w:val="lv-LV"/>
              </w:rPr>
            </w:pPr>
            <w:r w:rsidRPr="0011022F">
              <w:rPr>
                <w:lang w:val="lv-LV"/>
              </w:rPr>
              <w:t>Motivē skolēnus apzināt  un plānot mācīšanos</w:t>
            </w:r>
          </w:p>
        </w:tc>
        <w:tc>
          <w:tcPr>
            <w:tcW w:w="3425" w:type="dxa"/>
          </w:tcPr>
          <w:p w14:paraId="493676D6" w14:textId="77777777" w:rsidR="00096403" w:rsidRPr="0011022F" w:rsidRDefault="00C24F4B" w:rsidP="00F72D4F">
            <w:pPr>
              <w:pStyle w:val="Bezatstarpm"/>
              <w:rPr>
                <w:lang w:val="lv-LV"/>
              </w:rPr>
            </w:pPr>
            <w:r w:rsidRPr="0011022F">
              <w:rPr>
                <w:lang w:val="lv-LV"/>
              </w:rPr>
              <w:t>Mācību stundu vērošana</w:t>
            </w:r>
          </w:p>
          <w:p w14:paraId="49B64498" w14:textId="33DB0A2C" w:rsidR="00C24F4B" w:rsidRPr="0011022F" w:rsidRDefault="00C24F4B" w:rsidP="00F72D4F">
            <w:pPr>
              <w:pStyle w:val="Bezatstarpm"/>
              <w:rPr>
                <w:lang w:val="lv-LV"/>
              </w:rPr>
            </w:pPr>
            <w:r w:rsidRPr="0011022F">
              <w:rPr>
                <w:lang w:val="lv-LV"/>
              </w:rPr>
              <w:t>Rezultātu analīze pedagoģiskās padomes sēdēs</w:t>
            </w:r>
          </w:p>
        </w:tc>
      </w:tr>
      <w:tr w:rsidR="0011022F" w:rsidRPr="00295D3E" w14:paraId="186316E9" w14:textId="77777777" w:rsidTr="00F72D4F">
        <w:tc>
          <w:tcPr>
            <w:tcW w:w="3120" w:type="dxa"/>
          </w:tcPr>
          <w:p w14:paraId="6FAE6121" w14:textId="4979BA5F" w:rsidR="00096403" w:rsidRPr="0011022F" w:rsidRDefault="00096403" w:rsidP="00013ED5">
            <w:pPr>
              <w:pStyle w:val="Sarakstarindkopa"/>
              <w:ind w:left="0"/>
              <w:rPr>
                <w:rFonts w:ascii="Times New Roman" w:hAnsi="Times New Roman" w:cs="Times New Roman"/>
                <w:color w:val="000000" w:themeColor="text1"/>
                <w:sz w:val="24"/>
                <w:szCs w:val="24"/>
                <w:lang w:val="lv-LV"/>
              </w:rPr>
            </w:pPr>
          </w:p>
        </w:tc>
        <w:tc>
          <w:tcPr>
            <w:tcW w:w="3520" w:type="dxa"/>
          </w:tcPr>
          <w:p w14:paraId="1680977B" w14:textId="5E401343" w:rsidR="00096403" w:rsidRPr="0011022F" w:rsidRDefault="00096403" w:rsidP="00BD3541">
            <w:pPr>
              <w:pStyle w:val="Sarakstarindkopa"/>
              <w:numPr>
                <w:ilvl w:val="0"/>
                <w:numId w:val="18"/>
              </w:numPr>
              <w:ind w:left="33" w:firstLine="0"/>
              <w:rPr>
                <w:rFonts w:ascii="Times New Roman" w:hAnsi="Times New Roman" w:cs="Times New Roman"/>
                <w:color w:val="000000" w:themeColor="text1"/>
                <w:sz w:val="24"/>
                <w:szCs w:val="24"/>
                <w:lang w:val="lv-LV"/>
              </w:rPr>
            </w:pPr>
            <w:r w:rsidRPr="0011022F">
              <w:rPr>
                <w:rFonts w:ascii="Times New Roman" w:hAnsi="Times New Roman" w:cs="Times New Roman"/>
                <w:color w:val="000000" w:themeColor="text1"/>
                <w:sz w:val="24"/>
                <w:szCs w:val="24"/>
                <w:lang w:val="lv-LV"/>
              </w:rPr>
              <w:t>kvantitatīvi</w:t>
            </w:r>
          </w:p>
          <w:p w14:paraId="0FD134E3" w14:textId="1C1345B8" w:rsidR="00C24F4B" w:rsidRPr="0011022F" w:rsidRDefault="00C24F4B" w:rsidP="00BD3541">
            <w:pPr>
              <w:pStyle w:val="Bezatstarpm"/>
              <w:ind w:left="33"/>
              <w:rPr>
                <w:lang w:val="lv-LV"/>
              </w:rPr>
            </w:pPr>
            <w:r w:rsidRPr="0011022F">
              <w:rPr>
                <w:lang w:val="lv-LV"/>
              </w:rPr>
              <w:t>2.-4.klasēs viena trešdaļa un 5.-9.klasēs vismaz puse skolēnu prot izvirzīt SR</w:t>
            </w:r>
          </w:p>
        </w:tc>
        <w:tc>
          <w:tcPr>
            <w:tcW w:w="3425" w:type="dxa"/>
          </w:tcPr>
          <w:p w14:paraId="569BFC24" w14:textId="77777777" w:rsidR="00C24F4B" w:rsidRPr="0011022F" w:rsidRDefault="00C24F4B" w:rsidP="00F72D4F">
            <w:pPr>
              <w:pStyle w:val="Bezatstarpm"/>
              <w:rPr>
                <w:lang w:val="lv-LV"/>
              </w:rPr>
            </w:pPr>
            <w:r w:rsidRPr="0011022F">
              <w:rPr>
                <w:lang w:val="lv-LV"/>
              </w:rPr>
              <w:t>Mācību stundu vērošana</w:t>
            </w:r>
          </w:p>
          <w:p w14:paraId="67E6B2B7" w14:textId="3924C539" w:rsidR="00096403" w:rsidRPr="0011022F" w:rsidRDefault="00C24F4B" w:rsidP="00F72D4F">
            <w:pPr>
              <w:pStyle w:val="Bezatstarpm"/>
              <w:rPr>
                <w:lang w:val="lv-LV"/>
              </w:rPr>
            </w:pPr>
            <w:r w:rsidRPr="0011022F">
              <w:rPr>
                <w:lang w:val="lv-LV"/>
              </w:rPr>
              <w:t>Rezultātu analīze pedagoģiskās padomes sēdēs</w:t>
            </w:r>
          </w:p>
        </w:tc>
      </w:tr>
      <w:tr w:rsidR="0011022F" w:rsidRPr="00295D3E" w14:paraId="109CC2AE" w14:textId="77777777" w:rsidTr="00F72D4F">
        <w:tc>
          <w:tcPr>
            <w:tcW w:w="3120" w:type="dxa"/>
          </w:tcPr>
          <w:p w14:paraId="2C72A8DC" w14:textId="36AC3988" w:rsidR="00096403" w:rsidRPr="0011022F" w:rsidRDefault="00096403" w:rsidP="00C24F4B">
            <w:pPr>
              <w:pStyle w:val="Sarakstarindkopa"/>
              <w:ind w:left="0"/>
              <w:rPr>
                <w:rFonts w:ascii="Times New Roman" w:hAnsi="Times New Roman" w:cs="Times New Roman"/>
                <w:color w:val="000000" w:themeColor="text1"/>
                <w:sz w:val="24"/>
                <w:szCs w:val="24"/>
                <w:lang w:val="lv-LV"/>
              </w:rPr>
            </w:pPr>
            <w:r w:rsidRPr="0011022F">
              <w:rPr>
                <w:rFonts w:ascii="Times New Roman" w:hAnsi="Times New Roman" w:cs="Times New Roman"/>
                <w:color w:val="000000" w:themeColor="text1"/>
                <w:sz w:val="24"/>
                <w:szCs w:val="24"/>
                <w:lang w:val="lv-LV"/>
              </w:rPr>
              <w:t>Nr.2</w:t>
            </w:r>
            <w:r w:rsidR="00C24F4B" w:rsidRPr="0011022F">
              <w:rPr>
                <w:rFonts w:ascii="Times New Roman" w:hAnsi="Times New Roman" w:cs="Times New Roman"/>
                <w:color w:val="000000" w:themeColor="text1"/>
                <w:kern w:val="24"/>
                <w:sz w:val="24"/>
                <w:szCs w:val="24"/>
                <w:lang w:val="lv-LV"/>
              </w:rPr>
              <w:t xml:space="preserve"> Nodrošināt kvalitatīvu izglītību, turpinot ieviest jauno saturu 3.,6.,9..klasēs un ievērojot jauno valsts valodas lietojuma proporciju.</w:t>
            </w:r>
          </w:p>
        </w:tc>
        <w:tc>
          <w:tcPr>
            <w:tcW w:w="3520" w:type="dxa"/>
          </w:tcPr>
          <w:p w14:paraId="52AEF4DF" w14:textId="055745D0" w:rsidR="00096403" w:rsidRPr="0011022F" w:rsidRDefault="00C24F4B" w:rsidP="00BD3541">
            <w:pPr>
              <w:pStyle w:val="Sarakstarindkopa"/>
              <w:numPr>
                <w:ilvl w:val="0"/>
                <w:numId w:val="20"/>
              </w:numPr>
              <w:ind w:left="33" w:firstLine="0"/>
              <w:rPr>
                <w:rFonts w:ascii="Times New Roman" w:hAnsi="Times New Roman" w:cs="Times New Roman"/>
                <w:color w:val="000000" w:themeColor="text1"/>
                <w:sz w:val="24"/>
                <w:szCs w:val="24"/>
                <w:lang w:val="lv-LV"/>
              </w:rPr>
            </w:pPr>
            <w:r w:rsidRPr="0011022F">
              <w:rPr>
                <w:rFonts w:ascii="Times New Roman" w:hAnsi="Times New Roman" w:cs="Times New Roman"/>
                <w:color w:val="000000" w:themeColor="text1"/>
                <w:sz w:val="24"/>
                <w:szCs w:val="24"/>
                <w:lang w:val="lv-LV"/>
              </w:rPr>
              <w:t>K</w:t>
            </w:r>
            <w:r w:rsidR="004C5563" w:rsidRPr="0011022F">
              <w:rPr>
                <w:rFonts w:ascii="Times New Roman" w:hAnsi="Times New Roman" w:cs="Times New Roman"/>
                <w:color w:val="000000" w:themeColor="text1"/>
                <w:sz w:val="24"/>
                <w:szCs w:val="24"/>
                <w:lang w:val="lv-LV"/>
              </w:rPr>
              <w:t>valitatīvi</w:t>
            </w:r>
          </w:p>
          <w:p w14:paraId="53262927" w14:textId="32FE9A59" w:rsidR="00C92C9F" w:rsidRPr="0011022F" w:rsidRDefault="00C92C9F" w:rsidP="00BD3541">
            <w:pPr>
              <w:pStyle w:val="Bezatstarpm"/>
              <w:ind w:left="33"/>
              <w:rPr>
                <w:lang w:val="lv-LV"/>
              </w:rPr>
            </w:pPr>
            <w:r w:rsidRPr="0011022F">
              <w:rPr>
                <w:lang w:val="lv-LV"/>
              </w:rPr>
              <w:t>Skolotāji ievēro jauna standarta prasības</w:t>
            </w:r>
          </w:p>
          <w:p w14:paraId="46D38BFB" w14:textId="673ABB09" w:rsidR="00C24F4B" w:rsidRPr="0011022F" w:rsidRDefault="00C92C9F" w:rsidP="00BD3541">
            <w:pPr>
              <w:pStyle w:val="Bezatstarpm"/>
              <w:ind w:left="33"/>
              <w:rPr>
                <w:lang w:val="lv-LV"/>
              </w:rPr>
            </w:pPr>
            <w:r w:rsidRPr="0011022F">
              <w:rPr>
                <w:lang w:val="lv-LV"/>
              </w:rPr>
              <w:t>Skolotāji kvalitatīvi pielieto Skolas 2030 rekomendācijas</w:t>
            </w:r>
          </w:p>
          <w:p w14:paraId="45C4CCF3" w14:textId="7388167C" w:rsidR="00C24F4B" w:rsidRPr="0011022F" w:rsidRDefault="00C24F4B" w:rsidP="00BD3541">
            <w:pPr>
              <w:pStyle w:val="Bezatstarpm"/>
              <w:ind w:left="33"/>
              <w:rPr>
                <w:lang w:val="lv-LV"/>
              </w:rPr>
            </w:pPr>
            <w:r w:rsidRPr="0011022F">
              <w:rPr>
                <w:lang w:val="lv-LV"/>
              </w:rPr>
              <w:t>Mācību materiāla pasniegšana skolēnam kvalitatīvā valsts valodā</w:t>
            </w:r>
          </w:p>
        </w:tc>
        <w:tc>
          <w:tcPr>
            <w:tcW w:w="3425" w:type="dxa"/>
          </w:tcPr>
          <w:p w14:paraId="32C57B5D" w14:textId="77777777" w:rsidR="00C92C9F" w:rsidRPr="0011022F" w:rsidRDefault="00C92C9F" w:rsidP="00F72D4F">
            <w:pPr>
              <w:pStyle w:val="Bezatstarpm"/>
              <w:rPr>
                <w:lang w:val="lv-LV"/>
              </w:rPr>
            </w:pPr>
            <w:r w:rsidRPr="0011022F">
              <w:rPr>
                <w:lang w:val="lv-LV"/>
              </w:rPr>
              <w:t>Mācību stundu vērošana</w:t>
            </w:r>
          </w:p>
          <w:p w14:paraId="29F755A1" w14:textId="5D1A6E6F" w:rsidR="00096403" w:rsidRPr="0011022F" w:rsidRDefault="00C92C9F" w:rsidP="00F72D4F">
            <w:pPr>
              <w:pStyle w:val="Bezatstarpm"/>
              <w:rPr>
                <w:lang w:val="lv-LV"/>
              </w:rPr>
            </w:pPr>
            <w:r w:rsidRPr="0011022F">
              <w:rPr>
                <w:lang w:val="lv-LV"/>
              </w:rPr>
              <w:t>Rezultātu analīze pedagoģiskās padomes sēdēs</w:t>
            </w:r>
          </w:p>
        </w:tc>
      </w:tr>
      <w:tr w:rsidR="0011022F" w:rsidRPr="00295D3E" w14:paraId="38B6167C" w14:textId="77777777" w:rsidTr="00F72D4F">
        <w:tc>
          <w:tcPr>
            <w:tcW w:w="3120" w:type="dxa"/>
          </w:tcPr>
          <w:p w14:paraId="2F0ED34F" w14:textId="77777777" w:rsidR="004C5563" w:rsidRPr="0011022F" w:rsidRDefault="004C5563" w:rsidP="00013ED5">
            <w:pPr>
              <w:pStyle w:val="Sarakstarindkopa"/>
              <w:ind w:left="0"/>
              <w:rPr>
                <w:rFonts w:ascii="Times New Roman" w:hAnsi="Times New Roman" w:cs="Times New Roman"/>
                <w:color w:val="000000" w:themeColor="text1"/>
                <w:sz w:val="24"/>
                <w:szCs w:val="24"/>
                <w:lang w:val="lv-LV"/>
              </w:rPr>
            </w:pPr>
          </w:p>
        </w:tc>
        <w:tc>
          <w:tcPr>
            <w:tcW w:w="3520" w:type="dxa"/>
          </w:tcPr>
          <w:p w14:paraId="7E6307F0" w14:textId="6DBF96E9" w:rsidR="004C5563" w:rsidRPr="0011022F" w:rsidRDefault="00C92C9F" w:rsidP="00BD3541">
            <w:pPr>
              <w:pStyle w:val="Sarakstarindkopa"/>
              <w:numPr>
                <w:ilvl w:val="0"/>
                <w:numId w:val="20"/>
              </w:numPr>
              <w:ind w:left="33" w:firstLine="0"/>
              <w:rPr>
                <w:rFonts w:ascii="Times New Roman" w:hAnsi="Times New Roman" w:cs="Times New Roman"/>
                <w:color w:val="000000" w:themeColor="text1"/>
                <w:sz w:val="24"/>
                <w:szCs w:val="24"/>
                <w:lang w:val="lv-LV"/>
              </w:rPr>
            </w:pPr>
            <w:r w:rsidRPr="0011022F">
              <w:rPr>
                <w:rFonts w:ascii="Times New Roman" w:hAnsi="Times New Roman" w:cs="Times New Roman"/>
                <w:color w:val="000000" w:themeColor="text1"/>
                <w:sz w:val="24"/>
                <w:szCs w:val="24"/>
                <w:lang w:val="lv-LV"/>
              </w:rPr>
              <w:t>K</w:t>
            </w:r>
            <w:r w:rsidR="004C5563" w:rsidRPr="0011022F">
              <w:rPr>
                <w:rFonts w:ascii="Times New Roman" w:hAnsi="Times New Roman" w:cs="Times New Roman"/>
                <w:color w:val="000000" w:themeColor="text1"/>
                <w:sz w:val="24"/>
                <w:szCs w:val="24"/>
                <w:lang w:val="lv-LV"/>
              </w:rPr>
              <w:t>vantitatīvi</w:t>
            </w:r>
          </w:p>
          <w:p w14:paraId="5007B14E" w14:textId="77777777" w:rsidR="00C92C9F" w:rsidRPr="0011022F" w:rsidRDefault="00C92C9F" w:rsidP="00BD3541">
            <w:pPr>
              <w:pStyle w:val="Bezatstarpm"/>
              <w:ind w:left="33"/>
              <w:rPr>
                <w:lang w:val="lv-LV"/>
              </w:rPr>
            </w:pPr>
            <w:r w:rsidRPr="0011022F">
              <w:rPr>
                <w:lang w:val="lv-LV"/>
              </w:rPr>
              <w:t>Ne mazāk nekā 80% skolotāju pielieto jaunas darba metodes</w:t>
            </w:r>
          </w:p>
          <w:p w14:paraId="66CD4B06" w14:textId="2B177202" w:rsidR="00C92C9F" w:rsidRPr="0011022F" w:rsidRDefault="00C92C9F" w:rsidP="00BD3541">
            <w:pPr>
              <w:pStyle w:val="Bezatstarpm"/>
              <w:ind w:left="33"/>
              <w:rPr>
                <w:lang w:val="lv-LV"/>
              </w:rPr>
            </w:pPr>
            <w:r w:rsidRPr="0011022F">
              <w:rPr>
                <w:lang w:val="lv-LV"/>
              </w:rPr>
              <w:t xml:space="preserve">90% skolotāji ievēro </w:t>
            </w:r>
            <w:r w:rsidRPr="0011022F">
              <w:rPr>
                <w:kern w:val="24"/>
                <w:lang w:val="lv-LV"/>
              </w:rPr>
              <w:t>jauno valsts valodas lietojuma proporciju</w:t>
            </w:r>
          </w:p>
        </w:tc>
        <w:tc>
          <w:tcPr>
            <w:tcW w:w="3425" w:type="dxa"/>
          </w:tcPr>
          <w:p w14:paraId="5A0B7562" w14:textId="77777777" w:rsidR="00C92C9F" w:rsidRPr="0011022F" w:rsidRDefault="00C92C9F" w:rsidP="00F72D4F">
            <w:pPr>
              <w:pStyle w:val="Bezatstarpm"/>
              <w:rPr>
                <w:lang w:val="lv-LV"/>
              </w:rPr>
            </w:pPr>
            <w:r w:rsidRPr="0011022F">
              <w:rPr>
                <w:lang w:val="lv-LV"/>
              </w:rPr>
              <w:t>Mācību stundu vērošana</w:t>
            </w:r>
          </w:p>
          <w:p w14:paraId="6CC41066" w14:textId="04A3215F" w:rsidR="004C5563" w:rsidRPr="0011022F" w:rsidRDefault="00C92C9F" w:rsidP="00F72D4F">
            <w:pPr>
              <w:pStyle w:val="Bezatstarpm"/>
              <w:rPr>
                <w:lang w:val="lv-LV"/>
              </w:rPr>
            </w:pPr>
            <w:r w:rsidRPr="0011022F">
              <w:rPr>
                <w:lang w:val="lv-LV"/>
              </w:rPr>
              <w:t>Rezultātu analīze pedagoģiskās padomes sēdēs</w:t>
            </w:r>
          </w:p>
        </w:tc>
      </w:tr>
    </w:tbl>
    <w:p w14:paraId="78789CB3" w14:textId="5229EEB4" w:rsidR="006515E1" w:rsidRDefault="006515E1" w:rsidP="006515E1">
      <w:pPr>
        <w:spacing w:after="0" w:line="240" w:lineRule="auto"/>
        <w:jc w:val="center"/>
        <w:rPr>
          <w:rFonts w:ascii="Times New Roman" w:hAnsi="Times New Roman" w:cs="Times New Roman"/>
          <w:b/>
          <w:bCs/>
          <w:color w:val="000000" w:themeColor="text1"/>
          <w:sz w:val="24"/>
          <w:szCs w:val="24"/>
          <w:lang w:val="lv-LV"/>
        </w:rPr>
      </w:pPr>
    </w:p>
    <w:p w14:paraId="6FDB6718" w14:textId="77777777" w:rsidR="00460FFE" w:rsidRPr="0011022F" w:rsidRDefault="00460FFE" w:rsidP="006515E1">
      <w:pPr>
        <w:spacing w:after="0" w:line="240" w:lineRule="auto"/>
        <w:jc w:val="center"/>
        <w:rPr>
          <w:rFonts w:ascii="Times New Roman" w:hAnsi="Times New Roman" w:cs="Times New Roman"/>
          <w:b/>
          <w:bCs/>
          <w:color w:val="000000" w:themeColor="text1"/>
          <w:sz w:val="24"/>
          <w:szCs w:val="24"/>
          <w:lang w:val="lv-LV"/>
        </w:rPr>
      </w:pPr>
    </w:p>
    <w:p w14:paraId="7DE79893" w14:textId="5965EDA9" w:rsidR="00446618" w:rsidRPr="00F72D4F" w:rsidRDefault="00166882" w:rsidP="00166882">
      <w:pPr>
        <w:pStyle w:val="Sarakstarindkopa"/>
        <w:numPr>
          <w:ilvl w:val="0"/>
          <w:numId w:val="1"/>
        </w:numPr>
        <w:spacing w:after="0" w:line="240" w:lineRule="auto"/>
        <w:jc w:val="center"/>
        <w:rPr>
          <w:rFonts w:ascii="Times New Roman" w:hAnsi="Times New Roman" w:cs="Times New Roman"/>
          <w:b/>
          <w:bCs/>
          <w:color w:val="000000" w:themeColor="text1"/>
          <w:sz w:val="24"/>
          <w:szCs w:val="24"/>
          <w:lang w:val="lv-LV"/>
        </w:rPr>
      </w:pPr>
      <w:r w:rsidRPr="0011022F">
        <w:rPr>
          <w:rFonts w:ascii="Times New Roman" w:hAnsi="Times New Roman" w:cs="Times New Roman"/>
          <w:b/>
          <w:bCs/>
          <w:color w:val="000000" w:themeColor="text1"/>
          <w:sz w:val="24"/>
          <w:szCs w:val="24"/>
          <w:lang w:val="lv-LV"/>
        </w:rPr>
        <w:lastRenderedPageBreak/>
        <w:t xml:space="preserve">Kritēriju izvērtējums </w:t>
      </w:r>
    </w:p>
    <w:p w14:paraId="3E5CAD25" w14:textId="0C39790F" w:rsidR="0095033A" w:rsidRPr="00F72D4F" w:rsidRDefault="00531A5C" w:rsidP="00F72D4F">
      <w:pPr>
        <w:pStyle w:val="Sarakstarindkopa"/>
        <w:numPr>
          <w:ilvl w:val="1"/>
          <w:numId w:val="1"/>
        </w:numPr>
        <w:spacing w:after="0" w:line="240" w:lineRule="auto"/>
        <w:ind w:left="426"/>
        <w:jc w:val="both"/>
        <w:rPr>
          <w:rFonts w:ascii="Times New Roman" w:hAnsi="Times New Roman" w:cs="Times New Roman"/>
          <w:color w:val="000000" w:themeColor="text1"/>
          <w:sz w:val="24"/>
          <w:szCs w:val="24"/>
          <w:lang w:val="lv-LV"/>
        </w:rPr>
      </w:pPr>
      <w:r w:rsidRPr="0011022F">
        <w:rPr>
          <w:rFonts w:ascii="Times New Roman" w:hAnsi="Times New Roman" w:cs="Times New Roman"/>
          <w:color w:val="000000" w:themeColor="text1"/>
          <w:sz w:val="24"/>
          <w:szCs w:val="24"/>
          <w:lang w:val="lv-LV"/>
        </w:rPr>
        <w:t xml:space="preserve"> </w:t>
      </w:r>
      <w:r w:rsidR="00446618" w:rsidRPr="0011022F">
        <w:rPr>
          <w:rFonts w:ascii="Times New Roman" w:hAnsi="Times New Roman" w:cs="Times New Roman"/>
          <w:color w:val="000000" w:themeColor="text1"/>
          <w:sz w:val="24"/>
          <w:szCs w:val="24"/>
          <w:lang w:val="lv-LV"/>
        </w:rPr>
        <w:t xml:space="preserve">Kritērija </w:t>
      </w:r>
      <w:r w:rsidR="00446618" w:rsidRPr="0011022F">
        <w:rPr>
          <w:rFonts w:ascii="Times New Roman" w:hAnsi="Times New Roman" w:cs="Times New Roman"/>
          <w:b/>
          <w:color w:val="000000" w:themeColor="text1"/>
          <w:sz w:val="24"/>
          <w:szCs w:val="24"/>
          <w:lang w:val="lv-LV"/>
        </w:rPr>
        <w:t>“</w:t>
      </w:r>
      <w:r w:rsidR="0095033A" w:rsidRPr="0011022F">
        <w:rPr>
          <w:rFonts w:ascii="Times New Roman" w:hAnsi="Times New Roman" w:cs="Times New Roman"/>
          <w:b/>
          <w:color w:val="000000" w:themeColor="text1"/>
          <w:sz w:val="24"/>
          <w:szCs w:val="24"/>
          <w:lang w:val="lv-LV"/>
        </w:rPr>
        <w:t>Kompetences un sasniegumi</w:t>
      </w:r>
      <w:r w:rsidR="00446618" w:rsidRPr="0011022F">
        <w:rPr>
          <w:rFonts w:ascii="Times New Roman" w:hAnsi="Times New Roman" w:cs="Times New Roman"/>
          <w:b/>
          <w:color w:val="000000" w:themeColor="text1"/>
          <w:sz w:val="24"/>
          <w:szCs w:val="24"/>
          <w:lang w:val="lv-LV"/>
        </w:rPr>
        <w:t>”</w:t>
      </w:r>
      <w:r w:rsidR="00446618" w:rsidRPr="0011022F">
        <w:rPr>
          <w:rFonts w:ascii="Times New Roman" w:hAnsi="Times New Roman" w:cs="Times New Roman"/>
          <w:color w:val="000000" w:themeColor="text1"/>
          <w:sz w:val="24"/>
          <w:szCs w:val="24"/>
          <w:lang w:val="lv-LV"/>
        </w:rPr>
        <w:t xml:space="preserve"> stiprās puses un turpmāk</w:t>
      </w:r>
      <w:r w:rsidR="00BE2F66" w:rsidRPr="0011022F">
        <w:rPr>
          <w:rFonts w:ascii="Times New Roman" w:hAnsi="Times New Roman" w:cs="Times New Roman"/>
          <w:color w:val="000000" w:themeColor="text1"/>
          <w:sz w:val="24"/>
          <w:szCs w:val="24"/>
          <w:lang w:val="lv-LV"/>
        </w:rPr>
        <w:t>ā</w:t>
      </w:r>
      <w:r w:rsidR="00446618" w:rsidRPr="0011022F">
        <w:rPr>
          <w:rFonts w:ascii="Times New Roman" w:hAnsi="Times New Roman" w:cs="Times New Roman"/>
          <w:color w:val="000000" w:themeColor="text1"/>
          <w:sz w:val="24"/>
          <w:szCs w:val="24"/>
          <w:lang w:val="lv-LV"/>
        </w:rPr>
        <w:t>s attīstības vajadzības</w:t>
      </w:r>
    </w:p>
    <w:tbl>
      <w:tblPr>
        <w:tblStyle w:val="Reatabula"/>
        <w:tblW w:w="10065" w:type="dxa"/>
        <w:tblInd w:w="-431" w:type="dxa"/>
        <w:tblLook w:val="04A0" w:firstRow="1" w:lastRow="0" w:firstColumn="1" w:lastColumn="0" w:noHBand="0" w:noVBand="1"/>
      </w:tblPr>
      <w:tblGrid>
        <w:gridCol w:w="5033"/>
        <w:gridCol w:w="5032"/>
      </w:tblGrid>
      <w:tr w:rsidR="0011022F" w:rsidRPr="0011022F" w14:paraId="721B8857" w14:textId="77777777" w:rsidTr="00926941">
        <w:tc>
          <w:tcPr>
            <w:tcW w:w="5033" w:type="dxa"/>
          </w:tcPr>
          <w:p w14:paraId="330F0762" w14:textId="77777777" w:rsidR="00E45E82" w:rsidRPr="0011022F" w:rsidRDefault="00E45E82" w:rsidP="0095033A">
            <w:pPr>
              <w:pStyle w:val="Sarakstarindkopa"/>
              <w:ind w:left="0"/>
              <w:jc w:val="center"/>
              <w:rPr>
                <w:rFonts w:ascii="Times New Roman" w:eastAsia="Times New Roman" w:hAnsi="Times New Roman" w:cs="Times New Roman"/>
                <w:b/>
                <w:color w:val="000000" w:themeColor="text1"/>
                <w:sz w:val="24"/>
                <w:szCs w:val="24"/>
                <w:lang w:val="lv-LV"/>
              </w:rPr>
            </w:pPr>
            <w:r w:rsidRPr="0011022F">
              <w:rPr>
                <w:rFonts w:ascii="Times New Roman" w:eastAsia="Times New Roman" w:hAnsi="Times New Roman" w:cs="Times New Roman"/>
                <w:b/>
                <w:color w:val="000000" w:themeColor="text1"/>
                <w:sz w:val="24"/>
                <w:szCs w:val="24"/>
                <w:lang w:val="lv-LV"/>
              </w:rPr>
              <w:t>Stiprās puses</w:t>
            </w:r>
          </w:p>
        </w:tc>
        <w:tc>
          <w:tcPr>
            <w:tcW w:w="5032" w:type="dxa"/>
          </w:tcPr>
          <w:p w14:paraId="629B1257" w14:textId="77777777" w:rsidR="00E45E82" w:rsidRPr="0011022F" w:rsidRDefault="00E45E82" w:rsidP="00013ED5">
            <w:pPr>
              <w:pStyle w:val="Sarakstarindkopa"/>
              <w:ind w:left="0"/>
              <w:jc w:val="center"/>
              <w:rPr>
                <w:rFonts w:ascii="Times New Roman" w:eastAsia="Times New Roman" w:hAnsi="Times New Roman" w:cs="Times New Roman"/>
                <w:b/>
                <w:color w:val="000000" w:themeColor="text1"/>
                <w:sz w:val="24"/>
                <w:szCs w:val="24"/>
                <w:lang w:val="lv-LV"/>
              </w:rPr>
            </w:pPr>
            <w:r w:rsidRPr="0011022F">
              <w:rPr>
                <w:rFonts w:ascii="Times New Roman" w:eastAsia="Times New Roman" w:hAnsi="Times New Roman" w:cs="Times New Roman"/>
                <w:b/>
                <w:color w:val="000000" w:themeColor="text1"/>
                <w:sz w:val="24"/>
                <w:szCs w:val="24"/>
                <w:lang w:val="lv-LV"/>
              </w:rPr>
              <w:t>Turpmākās attīstības vajadzības</w:t>
            </w:r>
          </w:p>
        </w:tc>
      </w:tr>
      <w:tr w:rsidR="00170DEB" w:rsidRPr="00295D3E" w14:paraId="2B34C77E" w14:textId="77777777" w:rsidTr="00926941">
        <w:tc>
          <w:tcPr>
            <w:tcW w:w="5033" w:type="dxa"/>
          </w:tcPr>
          <w:p w14:paraId="63F79341" w14:textId="77777777" w:rsidR="00170DEB" w:rsidRPr="00170DEB" w:rsidRDefault="00170DEB" w:rsidP="00170DEB">
            <w:pPr>
              <w:pStyle w:val="Bezatstarpm"/>
              <w:rPr>
                <w:lang w:val="lv-LV"/>
              </w:rPr>
            </w:pPr>
            <w:r w:rsidRPr="00170DEB">
              <w:rPr>
                <w:lang w:val="lv-LV"/>
              </w:rPr>
              <w:t>Ir efektīva sistēma labu mācību rezultātu sasniegšanai izglītojamiem ikdienas izglītības procesā (pamatizglītībā vairāk nekā 50% izglītojamo sasniedz vidēji 6 balles un augstāk).</w:t>
            </w:r>
          </w:p>
          <w:p w14:paraId="2BD91515" w14:textId="77777777" w:rsidR="00170DEB" w:rsidRPr="00170DEB" w:rsidRDefault="00170DEB" w:rsidP="00170DEB">
            <w:pPr>
              <w:pStyle w:val="Bezatstarpm"/>
              <w:rPr>
                <w:lang w:val="lv-LV"/>
              </w:rPr>
            </w:pPr>
            <w:r w:rsidRPr="00170DEB">
              <w:rPr>
                <w:lang w:val="lv-LV"/>
              </w:rPr>
              <w:t>Izglītojamo mācību sasniegumus efektīvi veicina formatīvās vērtēšanas sistēma.</w:t>
            </w:r>
          </w:p>
          <w:p w14:paraId="254A71A9" w14:textId="420A92C2" w:rsidR="00170DEB" w:rsidRPr="00170DEB" w:rsidRDefault="00170DEB" w:rsidP="00170DEB">
            <w:pPr>
              <w:pStyle w:val="Sarakstarindkopa"/>
              <w:ind w:left="0"/>
              <w:jc w:val="both"/>
              <w:rPr>
                <w:rFonts w:ascii="Times New Roman" w:eastAsia="Times New Roman" w:hAnsi="Times New Roman" w:cs="Times New Roman"/>
                <w:color w:val="FF0000"/>
                <w:sz w:val="24"/>
                <w:szCs w:val="24"/>
                <w:lang w:val="lv-LV"/>
              </w:rPr>
            </w:pPr>
            <w:r w:rsidRPr="00170DEB">
              <w:rPr>
                <w:rFonts w:ascii="Times New Roman" w:hAnsi="Times New Roman" w:cs="Times New Roman"/>
                <w:sz w:val="24"/>
                <w:szCs w:val="24"/>
                <w:lang w:val="lv-LV"/>
              </w:rPr>
              <w:t>Gandrīz visās mācību jomās  80% 9.kl izglītojamo centralizētajos eksāmenos uzrāda rezultātus virs valsts vidējā rādītāja.</w:t>
            </w:r>
          </w:p>
        </w:tc>
        <w:tc>
          <w:tcPr>
            <w:tcW w:w="5032" w:type="dxa"/>
          </w:tcPr>
          <w:p w14:paraId="45D7711A" w14:textId="77777777" w:rsidR="00170DEB" w:rsidRPr="00170DEB" w:rsidRDefault="00170DEB" w:rsidP="00170DEB">
            <w:pPr>
              <w:pStyle w:val="Bezatstarpm"/>
              <w:rPr>
                <w:lang w:val="lv-LV"/>
              </w:rPr>
            </w:pPr>
            <w:r w:rsidRPr="00170DEB">
              <w:rPr>
                <w:lang w:val="lv-LV"/>
              </w:rPr>
              <w:t>- Palielināt līdz 55% to skolēnu skaitu, kuri iegūst vidējo gada vērtējumu 6 balles un augstāk.</w:t>
            </w:r>
          </w:p>
          <w:p w14:paraId="33F72435" w14:textId="751AC8D6" w:rsidR="00170DEB" w:rsidRPr="00170DEB" w:rsidRDefault="00170DEB" w:rsidP="00170DEB">
            <w:pPr>
              <w:pStyle w:val="Sarakstarindkopa"/>
              <w:ind w:left="0"/>
              <w:jc w:val="both"/>
              <w:rPr>
                <w:rFonts w:ascii="Times New Roman" w:eastAsia="Times New Roman" w:hAnsi="Times New Roman" w:cs="Times New Roman"/>
                <w:color w:val="FF0000"/>
                <w:sz w:val="24"/>
                <w:szCs w:val="24"/>
                <w:lang w:val="lv-LV"/>
              </w:rPr>
            </w:pPr>
            <w:r w:rsidRPr="00170DEB">
              <w:rPr>
                <w:rFonts w:ascii="Times New Roman" w:hAnsi="Times New Roman" w:cs="Times New Roman"/>
                <w:sz w:val="24"/>
                <w:szCs w:val="24"/>
                <w:lang w:val="lv-LV"/>
              </w:rPr>
              <w:t>- Samazināt to skolēnu skaitu, kuri saņem nepietiekamus gada vērtējumus.</w:t>
            </w:r>
          </w:p>
        </w:tc>
      </w:tr>
      <w:tr w:rsidR="00170DEB" w:rsidRPr="00295D3E" w14:paraId="6E61A732" w14:textId="77777777" w:rsidTr="00926941">
        <w:tc>
          <w:tcPr>
            <w:tcW w:w="5033" w:type="dxa"/>
          </w:tcPr>
          <w:p w14:paraId="22D5F621" w14:textId="1780D039" w:rsidR="00170DEB" w:rsidRPr="00170DEB" w:rsidRDefault="00170DEB" w:rsidP="00170DEB">
            <w:pPr>
              <w:pStyle w:val="Sarakstarindkopa"/>
              <w:ind w:left="0"/>
              <w:jc w:val="both"/>
              <w:rPr>
                <w:rFonts w:ascii="Times New Roman" w:eastAsia="Times New Roman" w:hAnsi="Times New Roman" w:cs="Times New Roman"/>
                <w:color w:val="FF0000"/>
                <w:sz w:val="24"/>
                <w:szCs w:val="24"/>
                <w:lang w:val="lv-LV"/>
              </w:rPr>
            </w:pPr>
            <w:r w:rsidRPr="00170DEB">
              <w:rPr>
                <w:rFonts w:ascii="Times New Roman" w:hAnsi="Times New Roman" w:cs="Times New Roman"/>
                <w:sz w:val="24"/>
                <w:szCs w:val="24"/>
                <w:lang w:val="lv-LV"/>
              </w:rPr>
              <w:t xml:space="preserve">Skolā ir efektīva izglītojamo zināšanu, prasmju un kompetenču diagnostikas sistēma pārejas posmos (1.-3. klase, 4.-6. klase, 7.-9. klase).  Gandrīz pusei izglītojamo ir novērojams progress, salīdzinot viņu iepriekšējā mācību posma noslēguma rezultātus ar šī mācību posma noslēguma rezultātiem. </w:t>
            </w:r>
          </w:p>
        </w:tc>
        <w:tc>
          <w:tcPr>
            <w:tcW w:w="5032" w:type="dxa"/>
          </w:tcPr>
          <w:p w14:paraId="43C0D7B3" w14:textId="77777777" w:rsidR="00170DEB" w:rsidRPr="00170DEB" w:rsidRDefault="00170DEB" w:rsidP="00170DEB">
            <w:pPr>
              <w:pStyle w:val="Bezatstarpm"/>
              <w:rPr>
                <w:lang w:val="lv-LV"/>
              </w:rPr>
            </w:pPr>
            <w:r w:rsidRPr="00170DEB">
              <w:rPr>
                <w:lang w:val="lv-LV"/>
              </w:rPr>
              <w:t>- Palielināt diagnosticējošo darbu un formatīvo vērtējumu nozīmi</w:t>
            </w:r>
          </w:p>
          <w:p w14:paraId="0550232A" w14:textId="77777777" w:rsidR="00170DEB" w:rsidRPr="00170DEB" w:rsidRDefault="00170DEB" w:rsidP="00170DEB">
            <w:pPr>
              <w:pStyle w:val="Sarakstarindkopa"/>
              <w:ind w:left="0"/>
              <w:jc w:val="both"/>
              <w:rPr>
                <w:rFonts w:ascii="Times New Roman" w:eastAsia="Times New Roman" w:hAnsi="Times New Roman" w:cs="Times New Roman"/>
                <w:color w:val="FF0000"/>
                <w:sz w:val="24"/>
                <w:szCs w:val="24"/>
                <w:lang w:val="lv-LV"/>
              </w:rPr>
            </w:pPr>
          </w:p>
        </w:tc>
      </w:tr>
      <w:tr w:rsidR="00170DEB" w:rsidRPr="00295D3E" w14:paraId="6E2FE0EF" w14:textId="77777777" w:rsidTr="00926941">
        <w:tc>
          <w:tcPr>
            <w:tcW w:w="5033" w:type="dxa"/>
          </w:tcPr>
          <w:p w14:paraId="556EAAE4" w14:textId="77777777" w:rsidR="00170DEB" w:rsidRPr="00170DEB" w:rsidRDefault="00170DEB" w:rsidP="00170DEB">
            <w:pPr>
              <w:pStyle w:val="Bezatstarpm"/>
              <w:rPr>
                <w:lang w:val="lv-LV"/>
              </w:rPr>
            </w:pPr>
            <w:r w:rsidRPr="00170DEB">
              <w:rPr>
                <w:lang w:val="lv-LV"/>
              </w:rPr>
              <w:t xml:space="preserve">Skolai  vairākus gadus pēc kārtas ir augsti sasniegumi latviešu valodas, krievu valodas, matemātikas olimpiādēs, konkursos un sporta sacensībās. Skola veiksmīgi  izmanto projekta </w:t>
            </w:r>
            <w:r w:rsidRPr="00170DEB">
              <w:rPr>
                <w:b/>
                <w:lang w:val="lv-LV"/>
              </w:rPr>
              <w:t xml:space="preserve"> </w:t>
            </w:r>
            <w:r w:rsidRPr="00170DEB">
              <w:rPr>
                <w:i/>
                <w:lang w:val="lv-LV"/>
              </w:rPr>
              <w:t>Atbalsts izglītojamo individuālo kompetenču attīstībai</w:t>
            </w:r>
            <w:r w:rsidRPr="00170DEB">
              <w:rPr>
                <w:b/>
                <w:lang w:val="lv-LV"/>
              </w:rPr>
              <w:t xml:space="preserve"> resursus</w:t>
            </w:r>
            <w:r w:rsidRPr="00170DEB">
              <w:rPr>
                <w:lang w:val="lv-LV"/>
              </w:rPr>
              <w:t xml:space="preserve">  sniegt</w:t>
            </w:r>
          </w:p>
          <w:p w14:paraId="3358180F" w14:textId="119EC446" w:rsidR="00170DEB" w:rsidRPr="00170DEB" w:rsidRDefault="00170DEB" w:rsidP="00170DEB">
            <w:pPr>
              <w:pStyle w:val="Sarakstarindkopa"/>
              <w:ind w:left="0"/>
              <w:jc w:val="both"/>
              <w:rPr>
                <w:rFonts w:ascii="Times New Roman" w:eastAsia="Times New Roman" w:hAnsi="Times New Roman" w:cs="Times New Roman"/>
                <w:color w:val="FF0000"/>
                <w:sz w:val="24"/>
                <w:szCs w:val="24"/>
                <w:lang w:val="lv-LV"/>
              </w:rPr>
            </w:pPr>
            <w:r w:rsidRPr="00170DEB">
              <w:rPr>
                <w:rFonts w:ascii="Times New Roman" w:hAnsi="Times New Roman" w:cs="Times New Roman"/>
                <w:sz w:val="24"/>
                <w:szCs w:val="24"/>
                <w:lang w:val="lv-LV"/>
              </w:rPr>
              <w:t>atbalstu talantīgajiem skolēniem.</w:t>
            </w:r>
          </w:p>
        </w:tc>
        <w:tc>
          <w:tcPr>
            <w:tcW w:w="5032" w:type="dxa"/>
          </w:tcPr>
          <w:p w14:paraId="559FCAB2" w14:textId="12DC63EF" w:rsidR="00170DEB" w:rsidRPr="00170DEB" w:rsidRDefault="00170DEB" w:rsidP="00170DEB">
            <w:pPr>
              <w:pStyle w:val="Sarakstarindkopa"/>
              <w:ind w:left="0"/>
              <w:jc w:val="both"/>
              <w:rPr>
                <w:rFonts w:ascii="Times New Roman" w:eastAsia="Times New Roman" w:hAnsi="Times New Roman" w:cs="Times New Roman"/>
                <w:color w:val="FF0000"/>
                <w:sz w:val="24"/>
                <w:szCs w:val="24"/>
                <w:lang w:val="lv-LV"/>
              </w:rPr>
            </w:pPr>
            <w:r w:rsidRPr="00170DEB">
              <w:rPr>
                <w:rFonts w:ascii="Times New Roman" w:hAnsi="Times New Roman" w:cs="Times New Roman"/>
                <w:sz w:val="24"/>
                <w:szCs w:val="24"/>
                <w:lang w:val="lv-LV"/>
              </w:rPr>
              <w:t>Turpināt pilnveidot  ārpusklases darba formas, motivējot skolēnus mācību sasniegumu pilnveidei</w:t>
            </w:r>
          </w:p>
        </w:tc>
      </w:tr>
    </w:tbl>
    <w:p w14:paraId="2582D71D" w14:textId="77777777" w:rsidR="00E45E82" w:rsidRPr="0011022F" w:rsidRDefault="00E45E82" w:rsidP="00E45E82">
      <w:pPr>
        <w:pStyle w:val="Sarakstarindkopa"/>
        <w:spacing w:after="0" w:line="240" w:lineRule="auto"/>
        <w:ind w:left="426"/>
        <w:jc w:val="both"/>
        <w:rPr>
          <w:rFonts w:ascii="Times New Roman" w:hAnsi="Times New Roman" w:cs="Times New Roman"/>
          <w:color w:val="000000" w:themeColor="text1"/>
          <w:sz w:val="24"/>
          <w:szCs w:val="24"/>
          <w:lang w:val="lv-LV"/>
        </w:rPr>
      </w:pPr>
    </w:p>
    <w:p w14:paraId="54641510" w14:textId="626F21B8" w:rsidR="0095033A" w:rsidRPr="00F72D4F" w:rsidRDefault="00531A5C" w:rsidP="00F72D4F">
      <w:pPr>
        <w:pStyle w:val="Sarakstarindkopa"/>
        <w:numPr>
          <w:ilvl w:val="1"/>
          <w:numId w:val="1"/>
        </w:numPr>
        <w:spacing w:after="0" w:line="240" w:lineRule="auto"/>
        <w:ind w:left="426"/>
        <w:jc w:val="both"/>
        <w:rPr>
          <w:rFonts w:ascii="Times New Roman" w:hAnsi="Times New Roman" w:cs="Times New Roman"/>
          <w:color w:val="000000" w:themeColor="text1"/>
          <w:sz w:val="24"/>
          <w:szCs w:val="24"/>
          <w:lang w:val="lv-LV"/>
        </w:rPr>
      </w:pPr>
      <w:r w:rsidRPr="0011022F">
        <w:rPr>
          <w:rFonts w:ascii="Times New Roman" w:hAnsi="Times New Roman" w:cs="Times New Roman"/>
          <w:color w:val="000000" w:themeColor="text1"/>
          <w:sz w:val="24"/>
          <w:szCs w:val="24"/>
          <w:lang w:val="lv-LV"/>
        </w:rPr>
        <w:t xml:space="preserve"> </w:t>
      </w:r>
      <w:r w:rsidR="00446618" w:rsidRPr="0011022F">
        <w:rPr>
          <w:rFonts w:ascii="Times New Roman" w:hAnsi="Times New Roman" w:cs="Times New Roman"/>
          <w:color w:val="000000" w:themeColor="text1"/>
          <w:sz w:val="24"/>
          <w:szCs w:val="24"/>
          <w:lang w:val="lv-LV"/>
        </w:rPr>
        <w:t>Kritērij</w:t>
      </w:r>
      <w:r w:rsidR="004A67A7" w:rsidRPr="0011022F">
        <w:rPr>
          <w:rFonts w:ascii="Times New Roman" w:hAnsi="Times New Roman" w:cs="Times New Roman"/>
          <w:color w:val="000000" w:themeColor="text1"/>
          <w:sz w:val="24"/>
          <w:szCs w:val="24"/>
          <w:lang w:val="lv-LV"/>
        </w:rPr>
        <w:t>a</w:t>
      </w:r>
      <w:r w:rsidR="00446618" w:rsidRPr="0011022F">
        <w:rPr>
          <w:rFonts w:ascii="Times New Roman" w:hAnsi="Times New Roman" w:cs="Times New Roman"/>
          <w:color w:val="000000" w:themeColor="text1"/>
          <w:sz w:val="24"/>
          <w:szCs w:val="24"/>
          <w:lang w:val="lv-LV"/>
        </w:rPr>
        <w:t xml:space="preserve"> </w:t>
      </w:r>
      <w:r w:rsidR="00446618" w:rsidRPr="0011022F">
        <w:rPr>
          <w:rFonts w:ascii="Times New Roman" w:hAnsi="Times New Roman" w:cs="Times New Roman"/>
          <w:b/>
          <w:color w:val="000000" w:themeColor="text1"/>
          <w:sz w:val="24"/>
          <w:szCs w:val="24"/>
          <w:lang w:val="lv-LV"/>
        </w:rPr>
        <w:t>“</w:t>
      </w:r>
      <w:r w:rsidR="0095033A" w:rsidRPr="0011022F">
        <w:rPr>
          <w:rFonts w:ascii="Times New Roman" w:hAnsi="Times New Roman" w:cs="Times New Roman"/>
          <w:b/>
          <w:color w:val="000000" w:themeColor="text1"/>
          <w:sz w:val="24"/>
          <w:szCs w:val="24"/>
          <w:lang w:val="lv-LV"/>
        </w:rPr>
        <w:t>Vienlīdzība un iekļaušana</w:t>
      </w:r>
      <w:r w:rsidR="00446618" w:rsidRPr="0011022F">
        <w:rPr>
          <w:rFonts w:ascii="Times New Roman" w:hAnsi="Times New Roman" w:cs="Times New Roman"/>
          <w:b/>
          <w:color w:val="000000" w:themeColor="text1"/>
          <w:sz w:val="24"/>
          <w:szCs w:val="24"/>
          <w:lang w:val="lv-LV"/>
        </w:rPr>
        <w:t>”</w:t>
      </w:r>
      <w:r w:rsidR="00443D0D" w:rsidRPr="0011022F">
        <w:rPr>
          <w:rFonts w:ascii="Times New Roman" w:hAnsi="Times New Roman" w:cs="Times New Roman"/>
          <w:color w:val="000000" w:themeColor="text1"/>
          <w:sz w:val="24"/>
          <w:szCs w:val="24"/>
          <w:lang w:val="lv-LV"/>
        </w:rPr>
        <w:t xml:space="preserve"> stiprās puses un turpmākā</w:t>
      </w:r>
      <w:r w:rsidR="00446618" w:rsidRPr="0011022F">
        <w:rPr>
          <w:rFonts w:ascii="Times New Roman" w:hAnsi="Times New Roman" w:cs="Times New Roman"/>
          <w:color w:val="000000" w:themeColor="text1"/>
          <w:sz w:val="24"/>
          <w:szCs w:val="24"/>
          <w:lang w:val="lv-LV"/>
        </w:rPr>
        <w:t>s attīstības vajadzības</w:t>
      </w:r>
    </w:p>
    <w:tbl>
      <w:tblPr>
        <w:tblStyle w:val="Reatabula"/>
        <w:tblW w:w="10065" w:type="dxa"/>
        <w:tblInd w:w="-431" w:type="dxa"/>
        <w:tblLook w:val="04A0" w:firstRow="1" w:lastRow="0" w:firstColumn="1" w:lastColumn="0" w:noHBand="0" w:noVBand="1"/>
      </w:tblPr>
      <w:tblGrid>
        <w:gridCol w:w="5033"/>
        <w:gridCol w:w="5032"/>
      </w:tblGrid>
      <w:tr w:rsidR="0011022F" w:rsidRPr="0011022F" w14:paraId="763A67EF" w14:textId="77777777" w:rsidTr="00926941">
        <w:tc>
          <w:tcPr>
            <w:tcW w:w="5033" w:type="dxa"/>
          </w:tcPr>
          <w:p w14:paraId="21460947" w14:textId="77777777" w:rsidR="00E45E82" w:rsidRPr="0011022F" w:rsidRDefault="00E45E82" w:rsidP="00013ED5">
            <w:pPr>
              <w:pStyle w:val="Sarakstarindkopa"/>
              <w:ind w:left="0"/>
              <w:jc w:val="center"/>
              <w:rPr>
                <w:rFonts w:ascii="Times New Roman" w:eastAsia="Times New Roman" w:hAnsi="Times New Roman" w:cs="Times New Roman"/>
                <w:b/>
                <w:color w:val="000000" w:themeColor="text1"/>
                <w:sz w:val="24"/>
                <w:szCs w:val="24"/>
                <w:lang w:val="lv-LV"/>
              </w:rPr>
            </w:pPr>
            <w:r w:rsidRPr="0011022F">
              <w:rPr>
                <w:rFonts w:ascii="Times New Roman" w:eastAsia="Times New Roman" w:hAnsi="Times New Roman" w:cs="Times New Roman"/>
                <w:b/>
                <w:color w:val="000000" w:themeColor="text1"/>
                <w:sz w:val="24"/>
                <w:szCs w:val="24"/>
                <w:lang w:val="lv-LV"/>
              </w:rPr>
              <w:t>Stiprās puses</w:t>
            </w:r>
          </w:p>
        </w:tc>
        <w:tc>
          <w:tcPr>
            <w:tcW w:w="5032" w:type="dxa"/>
          </w:tcPr>
          <w:p w14:paraId="16DEA3B0" w14:textId="77777777" w:rsidR="00E45E82" w:rsidRPr="0011022F" w:rsidRDefault="00E45E82" w:rsidP="00013ED5">
            <w:pPr>
              <w:pStyle w:val="Sarakstarindkopa"/>
              <w:ind w:left="0"/>
              <w:jc w:val="center"/>
              <w:rPr>
                <w:rFonts w:ascii="Times New Roman" w:eastAsia="Times New Roman" w:hAnsi="Times New Roman" w:cs="Times New Roman"/>
                <w:b/>
                <w:color w:val="000000" w:themeColor="text1"/>
                <w:sz w:val="24"/>
                <w:szCs w:val="24"/>
                <w:lang w:val="lv-LV"/>
              </w:rPr>
            </w:pPr>
            <w:r w:rsidRPr="0011022F">
              <w:rPr>
                <w:rFonts w:ascii="Times New Roman" w:eastAsia="Times New Roman" w:hAnsi="Times New Roman" w:cs="Times New Roman"/>
                <w:b/>
                <w:color w:val="000000" w:themeColor="text1"/>
                <w:sz w:val="24"/>
                <w:szCs w:val="24"/>
                <w:lang w:val="lv-LV"/>
              </w:rPr>
              <w:t>Turpmākās attīstības vajadzības</w:t>
            </w:r>
          </w:p>
        </w:tc>
      </w:tr>
      <w:tr w:rsidR="00170DEB" w:rsidRPr="00295D3E" w14:paraId="1044EF90" w14:textId="77777777" w:rsidTr="00926941">
        <w:tc>
          <w:tcPr>
            <w:tcW w:w="5033" w:type="dxa"/>
          </w:tcPr>
          <w:p w14:paraId="39B2233A" w14:textId="7C856DBE" w:rsidR="00170DEB" w:rsidRPr="00170DEB" w:rsidRDefault="00170DEB" w:rsidP="00170DEB">
            <w:pPr>
              <w:pStyle w:val="Sarakstarindkopa"/>
              <w:ind w:left="0"/>
              <w:jc w:val="both"/>
              <w:rPr>
                <w:rFonts w:ascii="Times New Roman" w:eastAsia="Times New Roman" w:hAnsi="Times New Roman" w:cs="Times New Roman"/>
                <w:color w:val="FF0000"/>
                <w:sz w:val="24"/>
                <w:szCs w:val="24"/>
                <w:lang w:val="lv-LV"/>
              </w:rPr>
            </w:pPr>
            <w:r w:rsidRPr="00170DEB">
              <w:rPr>
                <w:rFonts w:ascii="Times New Roman" w:hAnsi="Times New Roman" w:cs="Times New Roman"/>
                <w:sz w:val="24"/>
                <w:szCs w:val="24"/>
                <w:lang w:val="lv-LV" w:eastAsia="lv-LV"/>
              </w:rPr>
              <w:t>Skolā</w:t>
            </w:r>
            <w:r w:rsidRPr="00170DEB">
              <w:rPr>
                <w:rFonts w:ascii="Times New Roman" w:hAnsi="Times New Roman" w:cs="Times New Roman"/>
                <w:sz w:val="24"/>
                <w:szCs w:val="24"/>
                <w:lang w:val="lv-LV"/>
              </w:rPr>
              <w:t xml:space="preserve"> </w:t>
            </w:r>
            <w:r w:rsidRPr="00170DEB">
              <w:rPr>
                <w:rFonts w:ascii="Times New Roman" w:hAnsi="Times New Roman" w:cs="Times New Roman"/>
                <w:sz w:val="24"/>
                <w:szCs w:val="24"/>
                <w:lang w:val="lv-LV" w:eastAsia="lv-LV"/>
              </w:rPr>
              <w:t>ir vienota izpratne par vienlīdzību un iekļaušanu. Nav sastopama diskriminācija, ksenofobija vai cita veida neiecietība. Skola veido iekļaujošu mācību vidi un īsteno vienlīdzīgas attieksmes organizācijas kultūru. Problēmsituāciju gadījumā skola nodrošina nepieciešamo atbalstu visiem iesaistītajiem.</w:t>
            </w:r>
          </w:p>
        </w:tc>
        <w:tc>
          <w:tcPr>
            <w:tcW w:w="5032" w:type="dxa"/>
          </w:tcPr>
          <w:p w14:paraId="01FE3507" w14:textId="3A18CFAA" w:rsidR="00170DEB" w:rsidRPr="00170DEB" w:rsidRDefault="00170DEB" w:rsidP="00170DEB">
            <w:pPr>
              <w:pStyle w:val="Sarakstarindkopa"/>
              <w:ind w:left="0"/>
              <w:jc w:val="both"/>
              <w:rPr>
                <w:rFonts w:ascii="Times New Roman" w:eastAsia="Times New Roman" w:hAnsi="Times New Roman" w:cs="Times New Roman"/>
                <w:color w:val="FF0000"/>
                <w:sz w:val="24"/>
                <w:szCs w:val="24"/>
                <w:lang w:val="lv-LV"/>
              </w:rPr>
            </w:pPr>
            <w:r w:rsidRPr="00170DEB">
              <w:rPr>
                <w:rFonts w:ascii="Times New Roman" w:hAnsi="Times New Roman" w:cs="Times New Roman"/>
                <w:sz w:val="24"/>
                <w:szCs w:val="24"/>
                <w:lang w:val="lv-LV"/>
              </w:rPr>
              <w:t>Izpētīt skolas iespējas lai nodrošinātu izglītības iespējas skolēniem ar kustību traucējumiem</w:t>
            </w:r>
          </w:p>
        </w:tc>
      </w:tr>
      <w:tr w:rsidR="0011022F" w:rsidRPr="00295D3E" w14:paraId="266EA1C1" w14:textId="77777777" w:rsidTr="00926941">
        <w:tc>
          <w:tcPr>
            <w:tcW w:w="5033" w:type="dxa"/>
          </w:tcPr>
          <w:p w14:paraId="3FA72CA0" w14:textId="12BCE2F3" w:rsidR="00443D0D" w:rsidRPr="00650A3E" w:rsidRDefault="00443D0D" w:rsidP="00443D0D">
            <w:pPr>
              <w:pStyle w:val="Sarakstarindkopa"/>
              <w:ind w:left="0"/>
              <w:jc w:val="both"/>
              <w:rPr>
                <w:rFonts w:ascii="Times New Roman" w:eastAsia="Times New Roman" w:hAnsi="Times New Roman" w:cs="Times New Roman"/>
                <w:color w:val="FF0000"/>
                <w:sz w:val="24"/>
                <w:szCs w:val="24"/>
                <w:lang w:val="lv-LV"/>
              </w:rPr>
            </w:pPr>
            <w:r w:rsidRPr="00170DEB">
              <w:rPr>
                <w:rFonts w:ascii="Times New Roman" w:hAnsi="Times New Roman" w:cs="Times New Roman"/>
                <w:sz w:val="24"/>
                <w:szCs w:val="24"/>
                <w:lang w:val="lv-LV"/>
              </w:rPr>
              <w:t>Izglītojamajiem pēc ilgstošas slimošanas vai izglītības iestādes maiņas tiek izstrādāts individuālais atbalsta pasākumu plāns konkrētam laika periodam.</w:t>
            </w:r>
          </w:p>
        </w:tc>
        <w:tc>
          <w:tcPr>
            <w:tcW w:w="5032" w:type="dxa"/>
          </w:tcPr>
          <w:p w14:paraId="0B67C148" w14:textId="77777777" w:rsidR="00443D0D" w:rsidRPr="00650A3E" w:rsidRDefault="00443D0D" w:rsidP="00443D0D">
            <w:pPr>
              <w:pStyle w:val="Sarakstarindkopa"/>
              <w:ind w:left="0"/>
              <w:jc w:val="both"/>
              <w:rPr>
                <w:rFonts w:ascii="Times New Roman" w:eastAsia="Times New Roman" w:hAnsi="Times New Roman" w:cs="Times New Roman"/>
                <w:color w:val="FF0000"/>
                <w:sz w:val="24"/>
                <w:szCs w:val="24"/>
                <w:lang w:val="lv-LV"/>
              </w:rPr>
            </w:pPr>
          </w:p>
        </w:tc>
      </w:tr>
    </w:tbl>
    <w:p w14:paraId="1C70DCDF" w14:textId="77777777" w:rsidR="00446618" w:rsidRPr="0011022F" w:rsidRDefault="00446618" w:rsidP="00446618">
      <w:pPr>
        <w:spacing w:after="0" w:line="240" w:lineRule="auto"/>
        <w:jc w:val="both"/>
        <w:rPr>
          <w:rFonts w:ascii="Times New Roman" w:hAnsi="Times New Roman" w:cs="Times New Roman"/>
          <w:color w:val="000000" w:themeColor="text1"/>
          <w:sz w:val="24"/>
          <w:szCs w:val="24"/>
          <w:lang w:val="lv-LV"/>
        </w:rPr>
      </w:pPr>
    </w:p>
    <w:p w14:paraId="049AD2C8" w14:textId="72BE91E4" w:rsidR="0095033A" w:rsidRPr="00F72D4F" w:rsidRDefault="00531A5C" w:rsidP="00F72D4F">
      <w:pPr>
        <w:pStyle w:val="Sarakstarindkopa"/>
        <w:numPr>
          <w:ilvl w:val="1"/>
          <w:numId w:val="1"/>
        </w:numPr>
        <w:spacing w:after="0" w:line="240" w:lineRule="auto"/>
        <w:ind w:left="426"/>
        <w:jc w:val="both"/>
        <w:rPr>
          <w:rFonts w:ascii="Times New Roman" w:hAnsi="Times New Roman" w:cs="Times New Roman"/>
          <w:color w:val="000000" w:themeColor="text1"/>
          <w:sz w:val="24"/>
          <w:szCs w:val="24"/>
          <w:lang w:val="lv-LV"/>
        </w:rPr>
      </w:pPr>
      <w:r w:rsidRPr="0011022F">
        <w:rPr>
          <w:rFonts w:ascii="Times New Roman" w:hAnsi="Times New Roman" w:cs="Times New Roman"/>
          <w:color w:val="000000" w:themeColor="text1"/>
          <w:sz w:val="24"/>
          <w:szCs w:val="24"/>
          <w:lang w:val="lv-LV"/>
        </w:rPr>
        <w:t xml:space="preserve"> </w:t>
      </w:r>
      <w:r w:rsidR="00446618" w:rsidRPr="0011022F">
        <w:rPr>
          <w:rFonts w:ascii="Times New Roman" w:hAnsi="Times New Roman" w:cs="Times New Roman"/>
          <w:color w:val="000000" w:themeColor="text1"/>
          <w:sz w:val="24"/>
          <w:szCs w:val="24"/>
          <w:lang w:val="lv-LV"/>
        </w:rPr>
        <w:t>Kritērij</w:t>
      </w:r>
      <w:r w:rsidR="004A67A7" w:rsidRPr="0011022F">
        <w:rPr>
          <w:rFonts w:ascii="Times New Roman" w:hAnsi="Times New Roman" w:cs="Times New Roman"/>
          <w:color w:val="000000" w:themeColor="text1"/>
          <w:sz w:val="24"/>
          <w:szCs w:val="24"/>
          <w:lang w:val="lv-LV"/>
        </w:rPr>
        <w:t>a</w:t>
      </w:r>
      <w:r w:rsidR="00446618" w:rsidRPr="0011022F">
        <w:rPr>
          <w:rFonts w:ascii="Times New Roman" w:hAnsi="Times New Roman" w:cs="Times New Roman"/>
          <w:color w:val="000000" w:themeColor="text1"/>
          <w:sz w:val="24"/>
          <w:szCs w:val="24"/>
          <w:lang w:val="lv-LV"/>
        </w:rPr>
        <w:t xml:space="preserve"> </w:t>
      </w:r>
      <w:r w:rsidR="00446618" w:rsidRPr="0011022F">
        <w:rPr>
          <w:rFonts w:ascii="Times New Roman" w:hAnsi="Times New Roman" w:cs="Times New Roman"/>
          <w:b/>
          <w:color w:val="000000" w:themeColor="text1"/>
          <w:sz w:val="24"/>
          <w:szCs w:val="24"/>
          <w:lang w:val="lv-LV"/>
        </w:rPr>
        <w:t>“</w:t>
      </w:r>
      <w:r w:rsidR="0095033A" w:rsidRPr="0011022F">
        <w:rPr>
          <w:rFonts w:ascii="Times New Roman" w:hAnsi="Times New Roman" w:cs="Times New Roman"/>
          <w:b/>
          <w:color w:val="000000" w:themeColor="text1"/>
          <w:sz w:val="24"/>
          <w:szCs w:val="24"/>
          <w:lang w:val="lv-LV"/>
        </w:rPr>
        <w:t>Pieejamība</w:t>
      </w:r>
      <w:r w:rsidR="00446618" w:rsidRPr="0011022F">
        <w:rPr>
          <w:rFonts w:ascii="Times New Roman" w:hAnsi="Times New Roman" w:cs="Times New Roman"/>
          <w:b/>
          <w:color w:val="000000" w:themeColor="text1"/>
          <w:sz w:val="24"/>
          <w:szCs w:val="24"/>
          <w:lang w:val="lv-LV"/>
        </w:rPr>
        <w:t>”</w:t>
      </w:r>
      <w:r w:rsidR="00446618" w:rsidRPr="0011022F">
        <w:rPr>
          <w:rFonts w:ascii="Times New Roman" w:hAnsi="Times New Roman" w:cs="Times New Roman"/>
          <w:color w:val="000000" w:themeColor="text1"/>
          <w:sz w:val="24"/>
          <w:szCs w:val="24"/>
          <w:lang w:val="lv-LV"/>
        </w:rPr>
        <w:t xml:space="preserve"> stiprās puses un turpmākas attīstības vajadzības</w:t>
      </w:r>
    </w:p>
    <w:tbl>
      <w:tblPr>
        <w:tblStyle w:val="Reatabula"/>
        <w:tblW w:w="10065" w:type="dxa"/>
        <w:tblInd w:w="-431" w:type="dxa"/>
        <w:tblLook w:val="04A0" w:firstRow="1" w:lastRow="0" w:firstColumn="1" w:lastColumn="0" w:noHBand="0" w:noVBand="1"/>
      </w:tblPr>
      <w:tblGrid>
        <w:gridCol w:w="5033"/>
        <w:gridCol w:w="5032"/>
      </w:tblGrid>
      <w:tr w:rsidR="0011022F" w:rsidRPr="0011022F" w14:paraId="5A6C3CE9" w14:textId="77777777" w:rsidTr="00926941">
        <w:tc>
          <w:tcPr>
            <w:tcW w:w="5033" w:type="dxa"/>
          </w:tcPr>
          <w:p w14:paraId="2954A220" w14:textId="77777777" w:rsidR="00E45E82" w:rsidRPr="0011022F" w:rsidRDefault="00E45E82" w:rsidP="00013ED5">
            <w:pPr>
              <w:pStyle w:val="Sarakstarindkopa"/>
              <w:ind w:left="0"/>
              <w:jc w:val="center"/>
              <w:rPr>
                <w:rFonts w:ascii="Times New Roman" w:eastAsia="Times New Roman" w:hAnsi="Times New Roman" w:cs="Times New Roman"/>
                <w:b/>
                <w:color w:val="000000" w:themeColor="text1"/>
                <w:sz w:val="24"/>
                <w:szCs w:val="24"/>
                <w:lang w:val="lv-LV"/>
              </w:rPr>
            </w:pPr>
            <w:r w:rsidRPr="0011022F">
              <w:rPr>
                <w:rFonts w:ascii="Times New Roman" w:eastAsia="Times New Roman" w:hAnsi="Times New Roman" w:cs="Times New Roman"/>
                <w:b/>
                <w:color w:val="000000" w:themeColor="text1"/>
                <w:sz w:val="24"/>
                <w:szCs w:val="24"/>
                <w:lang w:val="lv-LV"/>
              </w:rPr>
              <w:t>Stiprās puses</w:t>
            </w:r>
          </w:p>
        </w:tc>
        <w:tc>
          <w:tcPr>
            <w:tcW w:w="5032" w:type="dxa"/>
          </w:tcPr>
          <w:p w14:paraId="2EDC7473" w14:textId="77777777" w:rsidR="00E45E82" w:rsidRPr="0011022F" w:rsidRDefault="00E45E82" w:rsidP="00013ED5">
            <w:pPr>
              <w:pStyle w:val="Sarakstarindkopa"/>
              <w:ind w:left="0"/>
              <w:jc w:val="center"/>
              <w:rPr>
                <w:rFonts w:ascii="Times New Roman" w:eastAsia="Times New Roman" w:hAnsi="Times New Roman" w:cs="Times New Roman"/>
                <w:b/>
                <w:color w:val="000000" w:themeColor="text1"/>
                <w:sz w:val="24"/>
                <w:szCs w:val="24"/>
                <w:lang w:val="lv-LV"/>
              </w:rPr>
            </w:pPr>
            <w:r w:rsidRPr="0011022F">
              <w:rPr>
                <w:rFonts w:ascii="Times New Roman" w:eastAsia="Times New Roman" w:hAnsi="Times New Roman" w:cs="Times New Roman"/>
                <w:b/>
                <w:color w:val="000000" w:themeColor="text1"/>
                <w:sz w:val="24"/>
                <w:szCs w:val="24"/>
                <w:lang w:val="lv-LV"/>
              </w:rPr>
              <w:t>Turpmākās attīstības vajadzības</w:t>
            </w:r>
          </w:p>
        </w:tc>
      </w:tr>
      <w:tr w:rsidR="00D86553" w:rsidRPr="0011022F" w14:paraId="1DA5949C" w14:textId="77777777" w:rsidTr="00926941">
        <w:tc>
          <w:tcPr>
            <w:tcW w:w="5033" w:type="dxa"/>
          </w:tcPr>
          <w:p w14:paraId="0569AE62" w14:textId="5D8CD0A5" w:rsidR="00D86553" w:rsidRPr="00D86553" w:rsidRDefault="00D86553" w:rsidP="00D86553">
            <w:pPr>
              <w:pStyle w:val="Sarakstarindkopa"/>
              <w:ind w:left="0"/>
              <w:jc w:val="both"/>
              <w:rPr>
                <w:rFonts w:ascii="Times New Roman" w:eastAsia="Times New Roman" w:hAnsi="Times New Roman" w:cs="Times New Roman"/>
                <w:color w:val="FF0000"/>
                <w:sz w:val="24"/>
                <w:szCs w:val="24"/>
                <w:lang w:val="lv-LV"/>
              </w:rPr>
            </w:pPr>
            <w:r w:rsidRPr="00D86553">
              <w:rPr>
                <w:rFonts w:ascii="Times New Roman" w:hAnsi="Times New Roman" w:cs="Times New Roman"/>
                <w:sz w:val="24"/>
                <w:szCs w:val="24"/>
                <w:lang w:val="lv-LV"/>
              </w:rPr>
              <w:t xml:space="preserve">Skolā īsteno 3 licencētās izglītības programmas. Lielākajā daļā mācību stundu tiek veikta mācību un audzināšanas procesa diferenciācija un </w:t>
            </w:r>
            <w:r w:rsidRPr="00D86553">
              <w:rPr>
                <w:rFonts w:ascii="Times New Roman" w:hAnsi="Times New Roman" w:cs="Times New Roman"/>
                <w:sz w:val="24"/>
                <w:szCs w:val="24"/>
                <w:lang w:val="lv-LV"/>
              </w:rPr>
              <w:lastRenderedPageBreak/>
              <w:t xml:space="preserve">individualizācija, to pielāgojot atbilstoši izglītojamo spējām, vajadzībām un interesēm. Mācību un audzināšanas procesā gandrīz vienmēr tiek pielāgoti sasniedzamie rezultāti, mācību satura apguves secība, mācību stundas struktūra, tiek izmantotas dažādas mācību stratēģijas, metodes un metodiskie paņēmieni. Pedagogi ņem vērā izglītojamo gatavību mācībām, piedāvājot dažāda izziņas līmeņa uzdevumus, pēc iespējas ņem vērā izglītojamo intereses, kā arī izglītojamo mācīšanās vajadzības. </w:t>
            </w:r>
          </w:p>
        </w:tc>
        <w:tc>
          <w:tcPr>
            <w:tcW w:w="5032" w:type="dxa"/>
          </w:tcPr>
          <w:p w14:paraId="25D0B52C" w14:textId="77777777" w:rsidR="00D86553" w:rsidRPr="00D86553" w:rsidRDefault="00D86553" w:rsidP="00D86553">
            <w:pPr>
              <w:pStyle w:val="Bezatstarpm"/>
              <w:rPr>
                <w:lang w:val="lv-LV"/>
              </w:rPr>
            </w:pPr>
            <w:r w:rsidRPr="00D86553">
              <w:rPr>
                <w:lang w:val="lv-LV"/>
              </w:rPr>
              <w:lastRenderedPageBreak/>
              <w:t>Mērķtiecīgāk veikt  darbu ar izglītojamiem, kam ir zemi mācību sasniegumi.</w:t>
            </w:r>
          </w:p>
          <w:p w14:paraId="4253A31E" w14:textId="52C32EA0" w:rsidR="00D86553" w:rsidRPr="00D86553" w:rsidRDefault="00D86553" w:rsidP="00D86553">
            <w:pPr>
              <w:pStyle w:val="Sarakstarindkopa"/>
              <w:ind w:left="0"/>
              <w:jc w:val="both"/>
              <w:rPr>
                <w:rFonts w:ascii="Times New Roman" w:eastAsia="Times New Roman" w:hAnsi="Times New Roman" w:cs="Times New Roman"/>
                <w:color w:val="FF0000"/>
                <w:sz w:val="24"/>
                <w:szCs w:val="24"/>
                <w:lang w:val="lv-LV"/>
              </w:rPr>
            </w:pPr>
            <w:r w:rsidRPr="00D86553">
              <w:rPr>
                <w:rFonts w:ascii="Times New Roman" w:hAnsi="Times New Roman" w:cs="Times New Roman"/>
                <w:sz w:val="24"/>
                <w:szCs w:val="24"/>
                <w:lang w:val="lv-LV"/>
              </w:rPr>
              <w:t xml:space="preserve"> Jāattīsta skolotāju metodiskais nodrošinājums.</w:t>
            </w:r>
          </w:p>
        </w:tc>
      </w:tr>
      <w:tr w:rsidR="00D86553" w:rsidRPr="0099357C" w14:paraId="6DDC0F9E" w14:textId="77777777" w:rsidTr="00926941">
        <w:tc>
          <w:tcPr>
            <w:tcW w:w="5033" w:type="dxa"/>
          </w:tcPr>
          <w:p w14:paraId="7442EEEC" w14:textId="58A311AA" w:rsidR="00D86553" w:rsidRPr="00D86553" w:rsidRDefault="00D86553" w:rsidP="00D86553">
            <w:pPr>
              <w:pStyle w:val="Sarakstarindkopa"/>
              <w:ind w:left="0"/>
              <w:jc w:val="both"/>
              <w:rPr>
                <w:rFonts w:ascii="Times New Roman" w:eastAsia="Times New Roman" w:hAnsi="Times New Roman" w:cs="Times New Roman"/>
                <w:color w:val="FF0000"/>
                <w:sz w:val="24"/>
                <w:szCs w:val="24"/>
                <w:lang w:val="lv-LV"/>
              </w:rPr>
            </w:pPr>
            <w:r w:rsidRPr="00D86553">
              <w:rPr>
                <w:rFonts w:ascii="Times New Roman" w:hAnsi="Times New Roman" w:cs="Times New Roman"/>
                <w:sz w:val="24"/>
                <w:szCs w:val="24"/>
                <w:lang w:val="lv-LV"/>
              </w:rPr>
              <w:t>Ir izstrādātas un licencētas speciālas izglītības programmas skolēniem ar mācīšanas traucējumiem un skolēniem ar valodas traucējumiem. Notiek darbs ar ukraiņu skolēniem (individuālās konsultācijas u.c.)</w:t>
            </w:r>
          </w:p>
        </w:tc>
        <w:tc>
          <w:tcPr>
            <w:tcW w:w="5032" w:type="dxa"/>
          </w:tcPr>
          <w:p w14:paraId="46D4D429" w14:textId="4B144C52" w:rsidR="00D86553" w:rsidRPr="00D86553" w:rsidRDefault="00D86553" w:rsidP="00D86553">
            <w:pPr>
              <w:pStyle w:val="Sarakstarindkopa"/>
              <w:ind w:left="0"/>
              <w:jc w:val="both"/>
              <w:rPr>
                <w:rFonts w:ascii="Times New Roman" w:eastAsia="Times New Roman" w:hAnsi="Times New Roman" w:cs="Times New Roman"/>
                <w:color w:val="FF0000"/>
                <w:sz w:val="24"/>
                <w:szCs w:val="24"/>
                <w:lang w:val="lv-LV"/>
              </w:rPr>
            </w:pPr>
            <w:r w:rsidRPr="00D86553">
              <w:rPr>
                <w:rFonts w:ascii="Times New Roman" w:eastAsia="Times New Roman" w:hAnsi="Times New Roman" w:cs="Times New Roman"/>
                <w:sz w:val="24"/>
                <w:szCs w:val="24"/>
                <w:lang w:val="lv-LV"/>
              </w:rPr>
              <w:t>Turpināt dalību projektā “Pumpurs”.</w:t>
            </w:r>
          </w:p>
        </w:tc>
      </w:tr>
      <w:tr w:rsidR="00D86553" w:rsidRPr="00295D3E" w14:paraId="25DBCBE4" w14:textId="77777777" w:rsidTr="00926941">
        <w:tc>
          <w:tcPr>
            <w:tcW w:w="5033" w:type="dxa"/>
          </w:tcPr>
          <w:p w14:paraId="2E5021BA" w14:textId="1D705397" w:rsidR="00D86553" w:rsidRPr="00D86553" w:rsidRDefault="00D86553" w:rsidP="00D86553">
            <w:pPr>
              <w:pStyle w:val="Sarakstarindkopa"/>
              <w:ind w:left="0"/>
              <w:jc w:val="both"/>
              <w:rPr>
                <w:rFonts w:ascii="Times New Roman" w:eastAsia="Times New Roman" w:hAnsi="Times New Roman" w:cs="Times New Roman"/>
                <w:color w:val="FF0000"/>
                <w:sz w:val="24"/>
                <w:szCs w:val="24"/>
                <w:lang w:val="lv-LV"/>
              </w:rPr>
            </w:pPr>
            <w:r w:rsidRPr="00D86553">
              <w:rPr>
                <w:rFonts w:ascii="Times New Roman" w:hAnsi="Times New Roman" w:cs="Times New Roman"/>
                <w:sz w:val="24"/>
                <w:szCs w:val="24"/>
                <w:lang w:val="lv-LV"/>
              </w:rPr>
              <w:t xml:space="preserve">Skola aktīvi piedalās projekta   “Atbalsts priekšlaicīgas mācību pārtraukšanas samazināšanai” īstenošanā, lai mazinātu to izglītojamo skaitu, kas pārtrauc mācības. </w:t>
            </w:r>
            <w:r w:rsidRPr="00D86553">
              <w:rPr>
                <w:rFonts w:ascii="Times New Roman" w:hAnsi="Times New Roman" w:cs="Times New Roman"/>
                <w:iCs/>
                <w:sz w:val="24"/>
                <w:szCs w:val="24"/>
                <w:lang w:val="lv-LV"/>
              </w:rPr>
              <w:t xml:space="preserve">Arī šajā mācību gadā dalību šai projektā uzsāka 15 mūsu skolas izglītojamie vecumā no 6. līdz 9.klasei, kuriem sniegtas pedagogu atbalsta konsultācijas mācību priekšmetos </w:t>
            </w:r>
          </w:p>
        </w:tc>
        <w:tc>
          <w:tcPr>
            <w:tcW w:w="5032" w:type="dxa"/>
          </w:tcPr>
          <w:p w14:paraId="532AA3D4" w14:textId="2D271A52" w:rsidR="00D86553" w:rsidRPr="00D86553" w:rsidRDefault="00D86553" w:rsidP="00D86553">
            <w:pPr>
              <w:pStyle w:val="Sarakstarindkopa"/>
              <w:ind w:left="0"/>
              <w:jc w:val="both"/>
              <w:rPr>
                <w:rFonts w:ascii="Times New Roman" w:eastAsia="Times New Roman" w:hAnsi="Times New Roman" w:cs="Times New Roman"/>
                <w:color w:val="FF0000"/>
                <w:sz w:val="24"/>
                <w:szCs w:val="24"/>
                <w:lang w:val="lv-LV"/>
              </w:rPr>
            </w:pPr>
            <w:r w:rsidRPr="00D86553">
              <w:rPr>
                <w:rFonts w:ascii="Times New Roman" w:hAnsi="Times New Roman" w:cs="Times New Roman"/>
                <w:sz w:val="24"/>
                <w:szCs w:val="24"/>
                <w:lang w:val="lv-LV"/>
              </w:rPr>
              <w:t>Izmantojot projekta iespējas uzlabot izglītojamo mācību rādītājus, attieksmi pret mācību procesu un pozitīvu sabiedriskās dzīves uztveri.</w:t>
            </w:r>
          </w:p>
        </w:tc>
      </w:tr>
    </w:tbl>
    <w:p w14:paraId="13EFCF6B" w14:textId="5BF981BA" w:rsidR="00F72D4F" w:rsidRDefault="00F72D4F" w:rsidP="00F72D4F">
      <w:pPr>
        <w:pStyle w:val="Sarakstarindkopa"/>
        <w:spacing w:after="0" w:line="240" w:lineRule="auto"/>
        <w:ind w:left="426"/>
        <w:jc w:val="both"/>
        <w:rPr>
          <w:rFonts w:ascii="Times New Roman" w:hAnsi="Times New Roman" w:cs="Times New Roman"/>
          <w:color w:val="000000" w:themeColor="text1"/>
          <w:sz w:val="24"/>
          <w:szCs w:val="24"/>
          <w:lang w:val="lv-LV"/>
        </w:rPr>
      </w:pPr>
    </w:p>
    <w:p w14:paraId="1BEAB947" w14:textId="0801AC86" w:rsidR="00446618" w:rsidRPr="00F72D4F" w:rsidRDefault="00446618" w:rsidP="00166882">
      <w:pPr>
        <w:pStyle w:val="Sarakstarindkopa"/>
        <w:numPr>
          <w:ilvl w:val="1"/>
          <w:numId w:val="1"/>
        </w:numPr>
        <w:spacing w:after="0" w:line="240" w:lineRule="auto"/>
        <w:ind w:left="426"/>
        <w:jc w:val="both"/>
        <w:rPr>
          <w:rFonts w:ascii="Times New Roman" w:hAnsi="Times New Roman" w:cs="Times New Roman"/>
          <w:color w:val="000000" w:themeColor="text1"/>
          <w:sz w:val="24"/>
          <w:szCs w:val="24"/>
          <w:lang w:val="lv-LV"/>
        </w:rPr>
      </w:pPr>
      <w:r w:rsidRPr="0011022F">
        <w:rPr>
          <w:rFonts w:ascii="Times New Roman" w:hAnsi="Times New Roman" w:cs="Times New Roman"/>
          <w:color w:val="000000" w:themeColor="text1"/>
          <w:sz w:val="24"/>
          <w:szCs w:val="24"/>
          <w:lang w:val="lv-LV"/>
        </w:rPr>
        <w:t>Kritērij</w:t>
      </w:r>
      <w:r w:rsidR="004A67A7" w:rsidRPr="0011022F">
        <w:rPr>
          <w:rFonts w:ascii="Times New Roman" w:hAnsi="Times New Roman" w:cs="Times New Roman"/>
          <w:color w:val="000000" w:themeColor="text1"/>
          <w:sz w:val="24"/>
          <w:szCs w:val="24"/>
          <w:lang w:val="lv-LV"/>
        </w:rPr>
        <w:t>a</w:t>
      </w:r>
      <w:r w:rsidRPr="0011022F">
        <w:rPr>
          <w:rFonts w:ascii="Times New Roman" w:hAnsi="Times New Roman" w:cs="Times New Roman"/>
          <w:color w:val="000000" w:themeColor="text1"/>
          <w:sz w:val="24"/>
          <w:szCs w:val="24"/>
          <w:lang w:val="lv-LV"/>
        </w:rPr>
        <w:t xml:space="preserve"> </w:t>
      </w:r>
      <w:r w:rsidRPr="0011022F">
        <w:rPr>
          <w:rFonts w:ascii="Times New Roman" w:hAnsi="Times New Roman" w:cs="Times New Roman"/>
          <w:b/>
          <w:color w:val="000000" w:themeColor="text1"/>
          <w:sz w:val="24"/>
          <w:szCs w:val="24"/>
          <w:lang w:val="lv-LV"/>
        </w:rPr>
        <w:t>“</w:t>
      </w:r>
      <w:r w:rsidR="0095033A" w:rsidRPr="0011022F">
        <w:rPr>
          <w:rFonts w:ascii="Times New Roman" w:hAnsi="Times New Roman" w:cs="Times New Roman"/>
          <w:b/>
          <w:color w:val="000000" w:themeColor="text1"/>
          <w:sz w:val="24"/>
          <w:szCs w:val="24"/>
          <w:lang w:val="lv-LV"/>
        </w:rPr>
        <w:t>Drošība un labklājība</w:t>
      </w:r>
      <w:r w:rsidRPr="0011022F">
        <w:rPr>
          <w:rFonts w:ascii="Times New Roman" w:hAnsi="Times New Roman" w:cs="Times New Roman"/>
          <w:b/>
          <w:color w:val="000000" w:themeColor="text1"/>
          <w:sz w:val="24"/>
          <w:szCs w:val="24"/>
          <w:lang w:val="lv-LV"/>
        </w:rPr>
        <w:t>”</w:t>
      </w:r>
      <w:r w:rsidRPr="0011022F">
        <w:rPr>
          <w:rFonts w:ascii="Times New Roman" w:hAnsi="Times New Roman" w:cs="Times New Roman"/>
          <w:color w:val="000000" w:themeColor="text1"/>
          <w:sz w:val="24"/>
          <w:szCs w:val="24"/>
          <w:lang w:val="lv-LV"/>
        </w:rPr>
        <w:t xml:space="preserve"> stiprās puses un turpmākas attīstības vajadzības</w:t>
      </w:r>
    </w:p>
    <w:tbl>
      <w:tblPr>
        <w:tblStyle w:val="Reatabula"/>
        <w:tblW w:w="10065" w:type="dxa"/>
        <w:tblInd w:w="-431" w:type="dxa"/>
        <w:tblLook w:val="04A0" w:firstRow="1" w:lastRow="0" w:firstColumn="1" w:lastColumn="0" w:noHBand="0" w:noVBand="1"/>
      </w:tblPr>
      <w:tblGrid>
        <w:gridCol w:w="5033"/>
        <w:gridCol w:w="5032"/>
      </w:tblGrid>
      <w:tr w:rsidR="0011022F" w:rsidRPr="0011022F" w14:paraId="1F89ABAD" w14:textId="77777777" w:rsidTr="00926941">
        <w:tc>
          <w:tcPr>
            <w:tcW w:w="5033" w:type="dxa"/>
          </w:tcPr>
          <w:p w14:paraId="3927A4EB" w14:textId="77777777" w:rsidR="00E45E82" w:rsidRPr="0011022F" w:rsidRDefault="00E45E82" w:rsidP="00013ED5">
            <w:pPr>
              <w:pStyle w:val="Sarakstarindkopa"/>
              <w:ind w:left="0"/>
              <w:jc w:val="center"/>
              <w:rPr>
                <w:rFonts w:ascii="Times New Roman" w:eastAsia="Times New Roman" w:hAnsi="Times New Roman" w:cs="Times New Roman"/>
                <w:b/>
                <w:color w:val="000000" w:themeColor="text1"/>
                <w:sz w:val="24"/>
                <w:szCs w:val="24"/>
                <w:lang w:val="lv-LV"/>
              </w:rPr>
            </w:pPr>
            <w:r w:rsidRPr="0011022F">
              <w:rPr>
                <w:rFonts w:ascii="Times New Roman" w:eastAsia="Times New Roman" w:hAnsi="Times New Roman" w:cs="Times New Roman"/>
                <w:b/>
                <w:color w:val="000000" w:themeColor="text1"/>
                <w:sz w:val="24"/>
                <w:szCs w:val="24"/>
                <w:lang w:val="lv-LV"/>
              </w:rPr>
              <w:t>Stiprās puses</w:t>
            </w:r>
          </w:p>
        </w:tc>
        <w:tc>
          <w:tcPr>
            <w:tcW w:w="5032" w:type="dxa"/>
          </w:tcPr>
          <w:p w14:paraId="40EEADAD" w14:textId="77777777" w:rsidR="00E45E82" w:rsidRPr="0011022F" w:rsidRDefault="00E45E82" w:rsidP="00013ED5">
            <w:pPr>
              <w:pStyle w:val="Sarakstarindkopa"/>
              <w:ind w:left="0"/>
              <w:jc w:val="center"/>
              <w:rPr>
                <w:rFonts w:ascii="Times New Roman" w:eastAsia="Times New Roman" w:hAnsi="Times New Roman" w:cs="Times New Roman"/>
                <w:b/>
                <w:color w:val="000000" w:themeColor="text1"/>
                <w:sz w:val="24"/>
                <w:szCs w:val="24"/>
                <w:lang w:val="lv-LV"/>
              </w:rPr>
            </w:pPr>
            <w:r w:rsidRPr="0011022F">
              <w:rPr>
                <w:rFonts w:ascii="Times New Roman" w:eastAsia="Times New Roman" w:hAnsi="Times New Roman" w:cs="Times New Roman"/>
                <w:b/>
                <w:color w:val="000000" w:themeColor="text1"/>
                <w:sz w:val="24"/>
                <w:szCs w:val="24"/>
                <w:lang w:val="lv-LV"/>
              </w:rPr>
              <w:t>Turpmākās attīstības vajadzības</w:t>
            </w:r>
          </w:p>
        </w:tc>
      </w:tr>
      <w:tr w:rsidR="00D86553" w:rsidRPr="00295D3E" w14:paraId="6660FA8E" w14:textId="77777777" w:rsidTr="00926941">
        <w:tc>
          <w:tcPr>
            <w:tcW w:w="5033" w:type="dxa"/>
          </w:tcPr>
          <w:p w14:paraId="7F8BDFEA" w14:textId="645F0FC8" w:rsidR="00D86553" w:rsidRPr="00650A3E" w:rsidRDefault="00D86553" w:rsidP="00D86553">
            <w:pPr>
              <w:jc w:val="both"/>
              <w:rPr>
                <w:rFonts w:ascii="Times New Roman" w:eastAsia="Times New Roman" w:hAnsi="Times New Roman" w:cs="Times New Roman"/>
                <w:color w:val="FF0000"/>
                <w:sz w:val="24"/>
                <w:szCs w:val="24"/>
                <w:lang w:val="lv-LV"/>
              </w:rPr>
            </w:pPr>
            <w:r w:rsidRPr="00A553A0">
              <w:rPr>
                <w:rFonts w:ascii="Times New Roman" w:eastAsia="Times New Roman" w:hAnsi="Times New Roman" w:cs="Times New Roman"/>
                <w:lang w:val="lv-LV"/>
              </w:rPr>
              <w:t>Savlaicīga iepazīstināšana ar IKN un drošības noteikumiem, kas tiek apliecināts ar parakstu; informācijas aktualizēšana un noteikumu pielāgošana skolas vajadzībām.</w:t>
            </w:r>
          </w:p>
        </w:tc>
        <w:tc>
          <w:tcPr>
            <w:tcW w:w="5032" w:type="dxa"/>
          </w:tcPr>
          <w:p w14:paraId="341A0C92" w14:textId="2DED5887" w:rsidR="00D86553" w:rsidRPr="00650A3E" w:rsidRDefault="00D86553" w:rsidP="00D86553">
            <w:pPr>
              <w:pStyle w:val="Sarakstarindkopa"/>
              <w:ind w:left="0"/>
              <w:jc w:val="both"/>
              <w:rPr>
                <w:rFonts w:ascii="Times New Roman" w:eastAsia="Times New Roman" w:hAnsi="Times New Roman" w:cs="Times New Roman"/>
                <w:color w:val="FF0000"/>
                <w:sz w:val="24"/>
                <w:szCs w:val="24"/>
                <w:lang w:val="lv-LV"/>
              </w:rPr>
            </w:pPr>
            <w:r w:rsidRPr="00A553A0">
              <w:rPr>
                <w:rFonts w:ascii="Times New Roman" w:eastAsia="Times New Roman" w:hAnsi="Times New Roman" w:cs="Times New Roman"/>
                <w:lang w:val="lv-LV"/>
              </w:rPr>
              <w:t>Atbilstoši situācijai veikt sarunas ar pārkāpējiem, novadīt drošības meistarklases, sekot līdzi noteikumu izpildei.</w:t>
            </w:r>
          </w:p>
        </w:tc>
      </w:tr>
      <w:tr w:rsidR="00D86553" w:rsidRPr="00295D3E" w14:paraId="38B7095A" w14:textId="77777777" w:rsidTr="00926941">
        <w:tc>
          <w:tcPr>
            <w:tcW w:w="5033" w:type="dxa"/>
          </w:tcPr>
          <w:p w14:paraId="3178F84C" w14:textId="500CF0D1" w:rsidR="00D86553" w:rsidRPr="00650A3E" w:rsidRDefault="00D86553" w:rsidP="00D86553">
            <w:pPr>
              <w:pStyle w:val="Sarakstarindkopa"/>
              <w:ind w:left="0"/>
              <w:jc w:val="both"/>
              <w:rPr>
                <w:rFonts w:ascii="Times New Roman" w:eastAsia="Times New Roman" w:hAnsi="Times New Roman" w:cs="Times New Roman"/>
                <w:color w:val="FF0000"/>
                <w:sz w:val="24"/>
                <w:szCs w:val="24"/>
                <w:lang w:val="lv-LV"/>
              </w:rPr>
            </w:pPr>
            <w:r w:rsidRPr="00A553A0">
              <w:rPr>
                <w:rFonts w:ascii="Times New Roman" w:hAnsi="Times New Roman" w:cs="Times New Roman"/>
                <w:sz w:val="24"/>
                <w:szCs w:val="24"/>
                <w:lang w:val="lv-LV"/>
              </w:rPr>
              <w:t>Fiziskās drošības noteikumu pārkāpumi tiek risināti, iesaistot atbalsta personālu, situācijas risināšanā tiek piesaistīti dažāda līmeņa speciālisti, pedagogi un skolēnu vecāki.</w:t>
            </w:r>
          </w:p>
        </w:tc>
        <w:tc>
          <w:tcPr>
            <w:tcW w:w="5032" w:type="dxa"/>
          </w:tcPr>
          <w:p w14:paraId="08DA45DE" w14:textId="00F5D41C" w:rsidR="00D86553" w:rsidRPr="00650A3E" w:rsidRDefault="00D86553" w:rsidP="00D86553">
            <w:pPr>
              <w:pStyle w:val="Sarakstarindkopa"/>
              <w:ind w:left="0"/>
              <w:jc w:val="both"/>
              <w:rPr>
                <w:rFonts w:ascii="Times New Roman" w:eastAsia="Times New Roman" w:hAnsi="Times New Roman" w:cs="Times New Roman"/>
                <w:color w:val="FF0000"/>
                <w:sz w:val="24"/>
                <w:szCs w:val="24"/>
                <w:lang w:val="lv-LV"/>
              </w:rPr>
            </w:pPr>
            <w:r w:rsidRPr="00A553A0">
              <w:rPr>
                <w:rFonts w:ascii="Times New Roman" w:eastAsia="Times New Roman" w:hAnsi="Times New Roman" w:cs="Times New Roman"/>
                <w:lang w:val="lv-LV"/>
              </w:rPr>
              <w:t>Turpināt sadarboties ar atbalsta personālu, veikt situāciju analīzi un izveidot individualizēto problēmas (ja tāda būs) risinājuma plānu.</w:t>
            </w:r>
          </w:p>
        </w:tc>
      </w:tr>
      <w:tr w:rsidR="00D86553" w:rsidRPr="00295D3E" w14:paraId="002659D6" w14:textId="77777777" w:rsidTr="00926941">
        <w:tc>
          <w:tcPr>
            <w:tcW w:w="5033" w:type="dxa"/>
          </w:tcPr>
          <w:p w14:paraId="60EE81E8" w14:textId="5E07A8E1" w:rsidR="00D86553" w:rsidRPr="00650A3E" w:rsidRDefault="00D86553" w:rsidP="00D86553">
            <w:pPr>
              <w:pStyle w:val="Sarakstarindkopa"/>
              <w:ind w:left="0"/>
              <w:jc w:val="both"/>
              <w:rPr>
                <w:rFonts w:ascii="Times New Roman" w:eastAsia="Times New Roman" w:hAnsi="Times New Roman" w:cs="Times New Roman"/>
                <w:color w:val="FF0000"/>
                <w:sz w:val="24"/>
                <w:szCs w:val="24"/>
                <w:lang w:val="lv-LV"/>
              </w:rPr>
            </w:pPr>
            <w:r w:rsidRPr="00A553A0">
              <w:rPr>
                <w:rFonts w:ascii="Times New Roman" w:hAnsi="Times New Roman" w:cs="Times New Roman"/>
                <w:sz w:val="24"/>
                <w:szCs w:val="24"/>
                <w:lang w:val="lv-LV"/>
              </w:rPr>
              <w:t>Starp skolas darbiniekiem un izglītojamiem pastāv cieņpilnas attiecības; ir vienlīdzība neatkarīgi no dzimuma, kultūras, etniskās vai reliģiskās piederības; tiek ievērotas katra izglītojamā individuālās īpatnības</w:t>
            </w:r>
          </w:p>
        </w:tc>
        <w:tc>
          <w:tcPr>
            <w:tcW w:w="5032" w:type="dxa"/>
          </w:tcPr>
          <w:p w14:paraId="38FA94AC" w14:textId="66E6AFE7" w:rsidR="00D86553" w:rsidRPr="00650A3E" w:rsidRDefault="00D86553" w:rsidP="00D86553">
            <w:pPr>
              <w:pStyle w:val="Sarakstarindkopa"/>
              <w:ind w:left="0"/>
              <w:jc w:val="both"/>
              <w:rPr>
                <w:rFonts w:ascii="Times New Roman" w:eastAsia="Times New Roman" w:hAnsi="Times New Roman" w:cs="Times New Roman"/>
                <w:color w:val="FF0000"/>
                <w:sz w:val="24"/>
                <w:szCs w:val="24"/>
                <w:lang w:val="lv-LV"/>
              </w:rPr>
            </w:pPr>
            <w:r w:rsidRPr="00A553A0">
              <w:rPr>
                <w:rFonts w:ascii="Times New Roman" w:eastAsia="Times New Roman" w:hAnsi="Times New Roman" w:cs="Times New Roman"/>
                <w:lang w:val="lv-LV"/>
              </w:rPr>
              <w:t>Turpināt sadarbības iespējas ar Valsts institūcijām; aktualizēt vienlīdzības tēmas un turpināt dažādot iekļaujošās aktivitātes.</w:t>
            </w:r>
          </w:p>
        </w:tc>
      </w:tr>
      <w:tr w:rsidR="00D86553" w:rsidRPr="0099357C" w14:paraId="1BFB3B39" w14:textId="77777777" w:rsidTr="00926941">
        <w:tc>
          <w:tcPr>
            <w:tcW w:w="5033" w:type="dxa"/>
          </w:tcPr>
          <w:p w14:paraId="5A5127EE" w14:textId="37A8A97F" w:rsidR="00D86553" w:rsidRPr="00650A3E" w:rsidRDefault="00D86553" w:rsidP="00D86553">
            <w:pPr>
              <w:pStyle w:val="Sarakstarindkopa"/>
              <w:ind w:left="0"/>
              <w:jc w:val="both"/>
              <w:rPr>
                <w:rFonts w:ascii="Times New Roman" w:eastAsia="Times New Roman" w:hAnsi="Times New Roman" w:cs="Times New Roman"/>
                <w:color w:val="FF0000"/>
                <w:sz w:val="24"/>
                <w:szCs w:val="24"/>
                <w:lang w:val="lv-LV"/>
              </w:rPr>
            </w:pPr>
            <w:r w:rsidRPr="00A553A0">
              <w:rPr>
                <w:rFonts w:ascii="Times New Roman" w:eastAsia="Times New Roman" w:hAnsi="Times New Roman" w:cs="Times New Roman"/>
                <w:lang w:val="lv-LV"/>
              </w:rPr>
              <w:t>Skola ir elastīga vienība un spēj pielāgoties dažādām Valstī noteiktajām  situācijām, lai tas minimāli skartu personāla un izglītojamo labbūtību. Tiek respektēta katra personība un meklēts korekts risinājums.</w:t>
            </w:r>
          </w:p>
        </w:tc>
        <w:tc>
          <w:tcPr>
            <w:tcW w:w="5032" w:type="dxa"/>
          </w:tcPr>
          <w:p w14:paraId="7675B059" w14:textId="7E1CF07C" w:rsidR="00D86553" w:rsidRPr="00650A3E" w:rsidRDefault="00D86553" w:rsidP="00D86553">
            <w:pPr>
              <w:pStyle w:val="Sarakstarindkopa"/>
              <w:ind w:left="0"/>
              <w:jc w:val="both"/>
              <w:rPr>
                <w:rFonts w:ascii="Times New Roman" w:eastAsia="Times New Roman" w:hAnsi="Times New Roman" w:cs="Times New Roman"/>
                <w:color w:val="FF0000"/>
                <w:sz w:val="24"/>
                <w:szCs w:val="24"/>
                <w:lang w:val="lv-LV"/>
              </w:rPr>
            </w:pPr>
            <w:r w:rsidRPr="00A553A0">
              <w:rPr>
                <w:rFonts w:ascii="Times New Roman" w:eastAsia="Times New Roman" w:hAnsi="Times New Roman" w:cs="Times New Roman"/>
                <w:lang w:val="lv-LV"/>
              </w:rPr>
              <w:t xml:space="preserve">Turpināt veidot atbalstošu un motivējošo vidi. </w:t>
            </w:r>
          </w:p>
        </w:tc>
      </w:tr>
    </w:tbl>
    <w:p w14:paraId="685D0B87" w14:textId="6C94D1E3" w:rsidR="00166882" w:rsidRDefault="00166882" w:rsidP="00166882">
      <w:pPr>
        <w:spacing w:after="0" w:line="240" w:lineRule="auto"/>
        <w:rPr>
          <w:rFonts w:ascii="Times New Roman" w:hAnsi="Times New Roman" w:cs="Times New Roman"/>
          <w:color w:val="000000" w:themeColor="text1"/>
          <w:sz w:val="24"/>
          <w:szCs w:val="24"/>
          <w:lang w:val="lv-LV"/>
        </w:rPr>
      </w:pPr>
    </w:p>
    <w:p w14:paraId="4F0EF097" w14:textId="77777777" w:rsidR="00460FFE" w:rsidRDefault="00460FFE" w:rsidP="00166882">
      <w:pPr>
        <w:spacing w:after="0" w:line="240" w:lineRule="auto"/>
        <w:rPr>
          <w:rFonts w:ascii="Times New Roman" w:hAnsi="Times New Roman" w:cs="Times New Roman"/>
          <w:color w:val="000000" w:themeColor="text1"/>
          <w:sz w:val="24"/>
          <w:szCs w:val="24"/>
          <w:lang w:val="lv-LV"/>
        </w:rPr>
      </w:pPr>
    </w:p>
    <w:p w14:paraId="0B30A7DA" w14:textId="77777777" w:rsidR="00460FFE" w:rsidRPr="0011022F" w:rsidRDefault="00460FFE" w:rsidP="00166882">
      <w:pPr>
        <w:spacing w:after="0" w:line="240" w:lineRule="auto"/>
        <w:rPr>
          <w:rFonts w:ascii="Times New Roman" w:hAnsi="Times New Roman" w:cs="Times New Roman"/>
          <w:color w:val="000000" w:themeColor="text1"/>
          <w:sz w:val="24"/>
          <w:szCs w:val="24"/>
          <w:lang w:val="lv-LV"/>
        </w:rPr>
      </w:pPr>
      <w:bookmarkStart w:id="0" w:name="_GoBack"/>
      <w:bookmarkEnd w:id="0"/>
    </w:p>
    <w:p w14:paraId="36DD94F0" w14:textId="43443638" w:rsidR="0095033A" w:rsidRPr="0011022F" w:rsidRDefault="0095033A" w:rsidP="00F72D4F">
      <w:pPr>
        <w:spacing w:after="0" w:line="240" w:lineRule="auto"/>
        <w:jc w:val="both"/>
        <w:rPr>
          <w:rFonts w:ascii="Times New Roman" w:hAnsi="Times New Roman" w:cs="Times New Roman"/>
          <w:color w:val="000000" w:themeColor="text1"/>
          <w:sz w:val="24"/>
          <w:szCs w:val="24"/>
          <w:lang w:val="lv-LV"/>
        </w:rPr>
      </w:pPr>
      <w:r w:rsidRPr="0011022F">
        <w:rPr>
          <w:rFonts w:ascii="Times New Roman" w:hAnsi="Times New Roman" w:cs="Times New Roman"/>
          <w:color w:val="000000" w:themeColor="text1"/>
          <w:sz w:val="24"/>
          <w:szCs w:val="24"/>
          <w:lang w:val="lv-LV"/>
        </w:rPr>
        <w:lastRenderedPageBreak/>
        <w:t xml:space="preserve">3.5. Kritērija </w:t>
      </w:r>
      <w:r w:rsidRPr="0011022F">
        <w:rPr>
          <w:rFonts w:ascii="Times New Roman" w:hAnsi="Times New Roman" w:cs="Times New Roman"/>
          <w:b/>
          <w:color w:val="000000" w:themeColor="text1"/>
          <w:sz w:val="24"/>
          <w:szCs w:val="24"/>
          <w:lang w:val="lv-LV"/>
        </w:rPr>
        <w:t>“Infrastruktūra un resursi”</w:t>
      </w:r>
      <w:r w:rsidRPr="0011022F">
        <w:rPr>
          <w:rFonts w:ascii="Times New Roman" w:hAnsi="Times New Roman" w:cs="Times New Roman"/>
          <w:color w:val="000000" w:themeColor="text1"/>
          <w:sz w:val="24"/>
          <w:szCs w:val="24"/>
          <w:lang w:val="lv-LV"/>
        </w:rPr>
        <w:t xml:space="preserve"> stiprās puses un turpmākas attīstības vajadzības</w:t>
      </w:r>
    </w:p>
    <w:tbl>
      <w:tblPr>
        <w:tblStyle w:val="Reatabula"/>
        <w:tblW w:w="10065" w:type="dxa"/>
        <w:tblInd w:w="-431" w:type="dxa"/>
        <w:tblLook w:val="04A0" w:firstRow="1" w:lastRow="0" w:firstColumn="1" w:lastColumn="0" w:noHBand="0" w:noVBand="1"/>
      </w:tblPr>
      <w:tblGrid>
        <w:gridCol w:w="6096"/>
        <w:gridCol w:w="3969"/>
      </w:tblGrid>
      <w:tr w:rsidR="0011022F" w:rsidRPr="0011022F" w14:paraId="6873B765" w14:textId="77777777" w:rsidTr="00D86553">
        <w:tc>
          <w:tcPr>
            <w:tcW w:w="6096" w:type="dxa"/>
          </w:tcPr>
          <w:p w14:paraId="6DA79494" w14:textId="77777777" w:rsidR="0095033A" w:rsidRPr="0011022F" w:rsidRDefault="0095033A" w:rsidP="00013ED5">
            <w:pPr>
              <w:pStyle w:val="Sarakstarindkopa"/>
              <w:ind w:left="0"/>
              <w:jc w:val="center"/>
              <w:rPr>
                <w:rFonts w:ascii="Times New Roman" w:eastAsia="Times New Roman" w:hAnsi="Times New Roman" w:cs="Times New Roman"/>
                <w:b/>
                <w:color w:val="000000" w:themeColor="text1"/>
                <w:sz w:val="24"/>
                <w:szCs w:val="24"/>
                <w:lang w:val="lv-LV"/>
              </w:rPr>
            </w:pPr>
            <w:r w:rsidRPr="0011022F">
              <w:rPr>
                <w:rFonts w:ascii="Times New Roman" w:eastAsia="Times New Roman" w:hAnsi="Times New Roman" w:cs="Times New Roman"/>
                <w:b/>
                <w:color w:val="000000" w:themeColor="text1"/>
                <w:sz w:val="24"/>
                <w:szCs w:val="24"/>
                <w:lang w:val="lv-LV"/>
              </w:rPr>
              <w:t>Stiprās puses</w:t>
            </w:r>
          </w:p>
        </w:tc>
        <w:tc>
          <w:tcPr>
            <w:tcW w:w="3969" w:type="dxa"/>
          </w:tcPr>
          <w:p w14:paraId="50FBD6FE" w14:textId="77777777" w:rsidR="0095033A" w:rsidRPr="0011022F" w:rsidRDefault="0095033A" w:rsidP="00013ED5">
            <w:pPr>
              <w:pStyle w:val="Sarakstarindkopa"/>
              <w:ind w:left="0"/>
              <w:jc w:val="center"/>
              <w:rPr>
                <w:rFonts w:ascii="Times New Roman" w:eastAsia="Times New Roman" w:hAnsi="Times New Roman" w:cs="Times New Roman"/>
                <w:b/>
                <w:color w:val="000000" w:themeColor="text1"/>
                <w:sz w:val="24"/>
                <w:szCs w:val="24"/>
                <w:lang w:val="lv-LV"/>
              </w:rPr>
            </w:pPr>
            <w:r w:rsidRPr="0011022F">
              <w:rPr>
                <w:rFonts w:ascii="Times New Roman" w:eastAsia="Times New Roman" w:hAnsi="Times New Roman" w:cs="Times New Roman"/>
                <w:b/>
                <w:color w:val="000000" w:themeColor="text1"/>
                <w:sz w:val="24"/>
                <w:szCs w:val="24"/>
                <w:lang w:val="lv-LV"/>
              </w:rPr>
              <w:t>Turpmākās attīstības vajadzības</w:t>
            </w:r>
          </w:p>
        </w:tc>
      </w:tr>
      <w:tr w:rsidR="00D86553" w:rsidRPr="0099357C" w14:paraId="487D1588" w14:textId="77777777" w:rsidTr="00D86553">
        <w:tc>
          <w:tcPr>
            <w:tcW w:w="6096" w:type="dxa"/>
          </w:tcPr>
          <w:p w14:paraId="3A4F97D3" w14:textId="78FF7477" w:rsidR="00D86553" w:rsidRPr="00D86553" w:rsidRDefault="00D86553" w:rsidP="00D86553">
            <w:pPr>
              <w:pStyle w:val="Sarakstarindkopa"/>
              <w:ind w:left="0"/>
              <w:jc w:val="both"/>
              <w:rPr>
                <w:rFonts w:ascii="Times New Roman" w:eastAsia="Times New Roman" w:hAnsi="Times New Roman" w:cs="Times New Roman"/>
                <w:color w:val="FF0000"/>
                <w:sz w:val="24"/>
                <w:szCs w:val="24"/>
                <w:lang w:val="lv-LV"/>
              </w:rPr>
            </w:pPr>
            <w:r w:rsidRPr="00D86553">
              <w:rPr>
                <w:rFonts w:ascii="Times New Roman" w:hAnsi="Times New Roman" w:cs="Times New Roman"/>
                <w:sz w:val="24"/>
                <w:szCs w:val="24"/>
                <w:lang w:val="lv-LV"/>
              </w:rPr>
              <w:t>Skolā ir plašs dažādu materiāltehnisko resursu klāsts, kas ir nepieciešams un izmantojams, īstenojot izglītības programmu. Vismaz reizi gadā izglītības iestādes vadība izvērtē resursu nodrošinājumu (resursu skaitu, darba kārtību un atbilstību mūsdienu vajadzībām). Gandrīz visi pedagogi (vairāk nekā 90%) ir apmierināti ar pieejamajiem un nodrošinātajiem resursiem. Iekārtas un resursi pedagogiem tiek piešķirti taisnīgi, izvērtējot pedagoga kompetenci un vēlmi tos izmantot mācību un audzināšanas procesā, kā arī konkrētā mācību priekšmeta vai jomas vajadzības. Visiem pedagogiem ir saprotama kārtība, kā pieteikt viņu darbam vajadzīgās iekārtas un resursus un kā pamatot to nepieciešamību.  Izglītojamiem ārpus mācību nodarbībām ir pieejams plašs izglītības iestādes iekārtu un resursu klāsts (piemēram, grāmatas, sporta inventārs, datori u.tml.).</w:t>
            </w:r>
          </w:p>
        </w:tc>
        <w:tc>
          <w:tcPr>
            <w:tcW w:w="3969" w:type="dxa"/>
          </w:tcPr>
          <w:p w14:paraId="1A805657" w14:textId="2ECBA192" w:rsidR="00D86553" w:rsidRPr="00D86553" w:rsidRDefault="00D86553" w:rsidP="00D86553">
            <w:pPr>
              <w:pStyle w:val="Sarakstarindkopa"/>
              <w:ind w:left="0"/>
              <w:jc w:val="both"/>
              <w:rPr>
                <w:rFonts w:ascii="Times New Roman" w:eastAsia="Times New Roman" w:hAnsi="Times New Roman" w:cs="Times New Roman"/>
                <w:color w:val="FF0000"/>
                <w:sz w:val="24"/>
                <w:szCs w:val="24"/>
                <w:lang w:val="lv-LV"/>
              </w:rPr>
            </w:pPr>
            <w:r w:rsidRPr="00D86553">
              <w:rPr>
                <w:rFonts w:ascii="Times New Roman" w:hAnsi="Times New Roman" w:cs="Times New Roman"/>
                <w:sz w:val="24"/>
                <w:szCs w:val="24"/>
                <w:lang w:val="lv-LV"/>
              </w:rPr>
              <w:t>Katram skolēnam datoru.</w:t>
            </w:r>
          </w:p>
        </w:tc>
      </w:tr>
      <w:tr w:rsidR="00D86553" w:rsidRPr="00295D3E" w14:paraId="5F502296" w14:textId="77777777" w:rsidTr="00D86553">
        <w:tc>
          <w:tcPr>
            <w:tcW w:w="6096" w:type="dxa"/>
          </w:tcPr>
          <w:p w14:paraId="50D0484A" w14:textId="77777777" w:rsidR="00D86553" w:rsidRPr="00D86553" w:rsidRDefault="00D86553" w:rsidP="00D86553">
            <w:pPr>
              <w:pStyle w:val="Bezatstarpm"/>
              <w:rPr>
                <w:lang w:val="lv-LV"/>
              </w:rPr>
            </w:pPr>
            <w:r w:rsidRPr="00D86553">
              <w:rPr>
                <w:lang w:val="lv-LV"/>
              </w:rPr>
              <w:t>Skolā ir izveidota efektīva  sistēma IKT un digitālo resursu pieejamībai un izmantošanai. Iestādē ir kvalitatīva IKT infrastruktūra un nodrošinājums, tas ir pieejams ikvienam pedagogam, dodot iespēju pedagogiem un izglītojamiem digitālus tiešsaistes materiālus izmantot visos mācību priekšmetos. Izglītības iestādē digitālās tehnoloģijas regulāri tiek integrētas mācību procesā, nosakot, kādus mērķus šīs tehnoloģijas palīdzēs sasniegt (piemēram, attīstīt digitālās un citas prasmes). Visiem darbiniekiem darbā ar IKT tiek nodrošināts pietiekams tehniskais atbalsts.</w:t>
            </w:r>
          </w:p>
          <w:p w14:paraId="617220D0" w14:textId="77777777" w:rsidR="00D86553" w:rsidRPr="00D86553" w:rsidRDefault="00D86553" w:rsidP="00D86553">
            <w:pPr>
              <w:pStyle w:val="Bezatstarpm"/>
              <w:rPr>
                <w:bCs/>
                <w:lang w:val="lv-LV" w:eastAsia="lv-LV"/>
              </w:rPr>
            </w:pPr>
            <w:r w:rsidRPr="00D86553">
              <w:rPr>
                <w:bCs/>
                <w:lang w:val="lv-LV" w:eastAsia="lv-LV"/>
              </w:rPr>
              <w:t>Skola izmēģina un izmanto jaunākās tehnoloģijas</w:t>
            </w:r>
            <w:r w:rsidRPr="00D86553">
              <w:rPr>
                <w:rStyle w:val="Komentraatsauce"/>
                <w:rFonts w:eastAsia="Calibri"/>
                <w:sz w:val="24"/>
                <w:szCs w:val="24"/>
                <w:lang w:val="lv-LV"/>
              </w:rPr>
              <w:t>, pastāvīgi veikta skolotāju apmācība.</w:t>
            </w:r>
          </w:p>
          <w:p w14:paraId="01AFD8A7" w14:textId="7261B4E9" w:rsidR="00D86553" w:rsidRPr="00D86553" w:rsidRDefault="00D86553" w:rsidP="00D86553">
            <w:pPr>
              <w:pStyle w:val="Sarakstarindkopa"/>
              <w:ind w:left="0"/>
              <w:jc w:val="both"/>
              <w:rPr>
                <w:rFonts w:ascii="Times New Roman" w:eastAsia="Times New Roman" w:hAnsi="Times New Roman" w:cs="Times New Roman"/>
                <w:color w:val="FF0000"/>
                <w:sz w:val="24"/>
                <w:szCs w:val="24"/>
                <w:lang w:val="lv-LV"/>
              </w:rPr>
            </w:pPr>
            <w:r w:rsidRPr="00D86553">
              <w:rPr>
                <w:rFonts w:ascii="Times New Roman" w:hAnsi="Times New Roman" w:cs="Times New Roman"/>
                <w:bCs/>
                <w:sz w:val="24"/>
                <w:szCs w:val="24"/>
                <w:lang w:val="lv-LV" w:eastAsia="lv-LV"/>
              </w:rPr>
              <w:t>Izglītības iestādē ir attālināto mācību īstenošanai nepieciešamais nodrošinājums (tehnoloģijas, programmatūra u.tml.).</w:t>
            </w:r>
          </w:p>
        </w:tc>
        <w:tc>
          <w:tcPr>
            <w:tcW w:w="3969" w:type="dxa"/>
          </w:tcPr>
          <w:p w14:paraId="521734C4" w14:textId="29663752" w:rsidR="00D86553" w:rsidRPr="00D86553" w:rsidRDefault="00D86553" w:rsidP="00D86553">
            <w:pPr>
              <w:pStyle w:val="Sarakstarindkopa"/>
              <w:ind w:left="0"/>
              <w:jc w:val="both"/>
              <w:rPr>
                <w:rFonts w:ascii="Times New Roman" w:eastAsia="Times New Roman" w:hAnsi="Times New Roman" w:cs="Times New Roman"/>
                <w:color w:val="FF0000"/>
                <w:sz w:val="24"/>
                <w:szCs w:val="24"/>
                <w:lang w:val="lv-LV"/>
              </w:rPr>
            </w:pPr>
          </w:p>
        </w:tc>
      </w:tr>
      <w:tr w:rsidR="00D86553" w:rsidRPr="00295D3E" w14:paraId="6FFF9040" w14:textId="77777777" w:rsidTr="00D86553">
        <w:tc>
          <w:tcPr>
            <w:tcW w:w="6096" w:type="dxa"/>
          </w:tcPr>
          <w:p w14:paraId="204BCE1A" w14:textId="2DEAA875" w:rsidR="00D86553" w:rsidRPr="00D86553" w:rsidRDefault="00D86553" w:rsidP="00D86553">
            <w:pPr>
              <w:pStyle w:val="Sarakstarindkopa"/>
              <w:ind w:left="0"/>
              <w:jc w:val="both"/>
              <w:rPr>
                <w:rFonts w:ascii="Times New Roman" w:eastAsia="Times New Roman" w:hAnsi="Times New Roman" w:cs="Times New Roman"/>
                <w:color w:val="FF0000"/>
                <w:sz w:val="24"/>
                <w:szCs w:val="24"/>
                <w:lang w:val="lv-LV"/>
              </w:rPr>
            </w:pPr>
            <w:r w:rsidRPr="00D86553">
              <w:rPr>
                <w:rFonts w:ascii="Times New Roman" w:hAnsi="Times New Roman" w:cs="Times New Roman"/>
                <w:bCs/>
                <w:sz w:val="24"/>
                <w:szCs w:val="24"/>
                <w:lang w:val="lv-LV" w:eastAsia="lv-LV"/>
              </w:rPr>
              <w:t xml:space="preserve">Izglītības iestādē tiek pārraudzīts un izvērtēts resursu izmantošanas biežums, pieejamība un efektivitāte Gan izglītības iestādes vadība, gan pedagogi, gan izglītojamie mācību stundu/nodarbību laikā un ārpus tām pastāvīgi un atbildīgi lieto izglītības iestādē pieejamos resursus un iekārtas. </w:t>
            </w:r>
          </w:p>
        </w:tc>
        <w:tc>
          <w:tcPr>
            <w:tcW w:w="3969" w:type="dxa"/>
          </w:tcPr>
          <w:p w14:paraId="172E8DB8" w14:textId="18382333" w:rsidR="00D86553" w:rsidRPr="00D86553" w:rsidRDefault="00D86553" w:rsidP="00D86553">
            <w:pPr>
              <w:pStyle w:val="Sarakstarindkopa"/>
              <w:ind w:left="0"/>
              <w:jc w:val="both"/>
              <w:rPr>
                <w:rFonts w:ascii="Times New Roman" w:eastAsia="Times New Roman" w:hAnsi="Times New Roman" w:cs="Times New Roman"/>
                <w:color w:val="FF0000"/>
                <w:sz w:val="24"/>
                <w:szCs w:val="24"/>
                <w:lang w:val="lv-LV"/>
              </w:rPr>
            </w:pPr>
            <w:r w:rsidRPr="00D86553">
              <w:rPr>
                <w:rFonts w:ascii="Times New Roman" w:hAnsi="Times New Roman" w:cs="Times New Roman"/>
                <w:bCs/>
                <w:sz w:val="24"/>
                <w:szCs w:val="24"/>
                <w:lang w:val="lv-LV" w:eastAsia="lv-LV"/>
              </w:rPr>
              <w:t>Turpināt veicināt efektīvu resursu un iekārtojumu izmantošanu.</w:t>
            </w:r>
          </w:p>
        </w:tc>
      </w:tr>
      <w:tr w:rsidR="00D86553" w:rsidRPr="00295D3E" w14:paraId="53979607" w14:textId="77777777" w:rsidTr="00D86553">
        <w:tc>
          <w:tcPr>
            <w:tcW w:w="6096" w:type="dxa"/>
          </w:tcPr>
          <w:p w14:paraId="0A909DD9" w14:textId="77777777" w:rsidR="00D86553" w:rsidRPr="00D86553" w:rsidRDefault="00D86553" w:rsidP="00D86553">
            <w:pPr>
              <w:pStyle w:val="Bezatstarpm"/>
              <w:rPr>
                <w:lang w:val="lv-LV"/>
              </w:rPr>
            </w:pPr>
            <w:r w:rsidRPr="00D86553">
              <w:rPr>
                <w:lang w:val="lv-LV"/>
              </w:rPr>
              <w:t>Skolas telpu izmērs un funkcionalitāte atbilst normatīvajos aktos noteiktajam. Skola rūpējas par mācību procesu kavējošo faktoru novēršanu (piemēram, mācību procesā tiek nodrošināta atbilstoša gaisa kvalitāte, apgaismojums, temperatūra, tiek novērsti trokšņi u.c.).</w:t>
            </w:r>
          </w:p>
          <w:p w14:paraId="3A4DE13C" w14:textId="69044281" w:rsidR="00D86553" w:rsidRPr="00D86553" w:rsidRDefault="00D86553" w:rsidP="00D86553">
            <w:pPr>
              <w:pStyle w:val="Sarakstarindkopa"/>
              <w:ind w:left="0"/>
              <w:jc w:val="both"/>
              <w:rPr>
                <w:rFonts w:ascii="Times New Roman" w:eastAsia="Times New Roman" w:hAnsi="Times New Roman" w:cs="Times New Roman"/>
                <w:color w:val="FF0000"/>
                <w:sz w:val="24"/>
                <w:szCs w:val="24"/>
                <w:lang w:val="lv-LV"/>
              </w:rPr>
            </w:pPr>
            <w:r w:rsidRPr="00D86553">
              <w:rPr>
                <w:rFonts w:ascii="Times New Roman" w:hAnsi="Times New Roman" w:cs="Times New Roman"/>
                <w:sz w:val="24"/>
                <w:szCs w:val="24"/>
                <w:lang w:val="lv-LV"/>
              </w:rPr>
              <w:t xml:space="preserve">Mācību telpas personālam un izglītojamiem rada vēlmi nākt uz izglītības iestādi, uzturēties un mācīties tajā. </w:t>
            </w:r>
          </w:p>
        </w:tc>
        <w:tc>
          <w:tcPr>
            <w:tcW w:w="3969" w:type="dxa"/>
          </w:tcPr>
          <w:p w14:paraId="58C6898C" w14:textId="17BAC528" w:rsidR="00D86553" w:rsidRPr="00D86553" w:rsidRDefault="00D86553" w:rsidP="00D86553">
            <w:pPr>
              <w:pStyle w:val="Sarakstarindkopa"/>
              <w:ind w:left="0"/>
              <w:jc w:val="both"/>
              <w:rPr>
                <w:rFonts w:ascii="Times New Roman" w:eastAsia="Times New Roman" w:hAnsi="Times New Roman" w:cs="Times New Roman"/>
                <w:color w:val="FF0000"/>
                <w:sz w:val="24"/>
                <w:szCs w:val="24"/>
                <w:lang w:val="lv-LV"/>
              </w:rPr>
            </w:pPr>
            <w:r w:rsidRPr="00D86553">
              <w:rPr>
                <w:rFonts w:ascii="Times New Roman" w:hAnsi="Times New Roman" w:cs="Times New Roman"/>
                <w:bCs/>
                <w:sz w:val="24"/>
                <w:szCs w:val="24"/>
                <w:lang w:val="lv-LV" w:eastAsia="lv-LV"/>
              </w:rPr>
              <w:t>Izvērtēt skolas iespējas lai mācību telpām būtu daudzfunkcionāls pielietojums.</w:t>
            </w:r>
          </w:p>
        </w:tc>
      </w:tr>
    </w:tbl>
    <w:p w14:paraId="3D256F87" w14:textId="77777777" w:rsidR="00E45E82" w:rsidRPr="0011022F" w:rsidRDefault="00E45E82" w:rsidP="00166882">
      <w:pPr>
        <w:spacing w:after="0" w:line="240" w:lineRule="auto"/>
        <w:rPr>
          <w:rFonts w:ascii="Times New Roman" w:hAnsi="Times New Roman" w:cs="Times New Roman"/>
          <w:color w:val="000000" w:themeColor="text1"/>
          <w:sz w:val="24"/>
          <w:szCs w:val="24"/>
          <w:lang w:val="lv-LV"/>
        </w:rPr>
      </w:pPr>
    </w:p>
    <w:p w14:paraId="059929AF" w14:textId="7F7E945D" w:rsidR="00BD3541" w:rsidRDefault="00166882" w:rsidP="00BD3541">
      <w:pPr>
        <w:pStyle w:val="Sarakstarindkopa"/>
        <w:numPr>
          <w:ilvl w:val="0"/>
          <w:numId w:val="6"/>
        </w:numPr>
        <w:spacing w:after="0" w:line="240" w:lineRule="auto"/>
        <w:jc w:val="center"/>
        <w:rPr>
          <w:rFonts w:ascii="Times New Roman" w:hAnsi="Times New Roman" w:cs="Times New Roman"/>
          <w:b/>
          <w:bCs/>
          <w:color w:val="000000" w:themeColor="text1"/>
          <w:sz w:val="24"/>
          <w:szCs w:val="24"/>
          <w:lang w:val="lv-LV"/>
        </w:rPr>
      </w:pPr>
      <w:r w:rsidRPr="00BD3541">
        <w:rPr>
          <w:rFonts w:ascii="Times New Roman" w:hAnsi="Times New Roman" w:cs="Times New Roman"/>
          <w:b/>
          <w:bCs/>
          <w:color w:val="000000" w:themeColor="text1"/>
          <w:sz w:val="24"/>
          <w:szCs w:val="24"/>
          <w:lang w:val="lv-LV"/>
        </w:rPr>
        <w:lastRenderedPageBreak/>
        <w:t xml:space="preserve">Informācija par lielākajiem īstenotajiem projektiem par </w:t>
      </w:r>
      <w:r w:rsidR="00446618" w:rsidRPr="00BD3541">
        <w:rPr>
          <w:rFonts w:ascii="Times New Roman" w:hAnsi="Times New Roman" w:cs="Times New Roman"/>
          <w:b/>
          <w:bCs/>
          <w:color w:val="000000" w:themeColor="text1"/>
          <w:sz w:val="24"/>
          <w:szCs w:val="24"/>
          <w:lang w:val="lv-LV"/>
        </w:rPr>
        <w:t>202</w:t>
      </w:r>
      <w:r w:rsidR="00E934AD" w:rsidRPr="00BD3541">
        <w:rPr>
          <w:rFonts w:ascii="Times New Roman" w:hAnsi="Times New Roman" w:cs="Times New Roman"/>
          <w:b/>
          <w:bCs/>
          <w:color w:val="000000" w:themeColor="text1"/>
          <w:sz w:val="24"/>
          <w:szCs w:val="24"/>
          <w:lang w:val="lv-LV"/>
        </w:rPr>
        <w:t>1</w:t>
      </w:r>
      <w:r w:rsidR="00446618" w:rsidRPr="00BD3541">
        <w:rPr>
          <w:rFonts w:ascii="Times New Roman" w:hAnsi="Times New Roman" w:cs="Times New Roman"/>
          <w:b/>
          <w:bCs/>
          <w:color w:val="000000" w:themeColor="text1"/>
          <w:sz w:val="24"/>
          <w:szCs w:val="24"/>
          <w:lang w:val="lv-LV"/>
        </w:rPr>
        <w:t>./202</w:t>
      </w:r>
      <w:r w:rsidR="00E934AD" w:rsidRPr="00BD3541">
        <w:rPr>
          <w:rFonts w:ascii="Times New Roman" w:hAnsi="Times New Roman" w:cs="Times New Roman"/>
          <w:b/>
          <w:bCs/>
          <w:color w:val="000000" w:themeColor="text1"/>
          <w:sz w:val="24"/>
          <w:szCs w:val="24"/>
          <w:lang w:val="lv-LV"/>
        </w:rPr>
        <w:t>2</w:t>
      </w:r>
      <w:r w:rsidR="00446618" w:rsidRPr="00BD3541">
        <w:rPr>
          <w:rFonts w:ascii="Times New Roman" w:hAnsi="Times New Roman" w:cs="Times New Roman"/>
          <w:b/>
          <w:bCs/>
          <w:color w:val="000000" w:themeColor="text1"/>
          <w:sz w:val="24"/>
          <w:szCs w:val="24"/>
          <w:lang w:val="lv-LV"/>
        </w:rPr>
        <w:t>.</w:t>
      </w:r>
      <w:r w:rsidR="009B7B1A" w:rsidRPr="00BD3541">
        <w:rPr>
          <w:rFonts w:ascii="Times New Roman" w:hAnsi="Times New Roman" w:cs="Times New Roman"/>
          <w:b/>
          <w:bCs/>
          <w:color w:val="000000" w:themeColor="text1"/>
          <w:sz w:val="24"/>
          <w:szCs w:val="24"/>
          <w:lang w:val="lv-LV"/>
        </w:rPr>
        <w:t xml:space="preserve"> </w:t>
      </w:r>
      <w:r w:rsidR="00446618" w:rsidRPr="00BD3541">
        <w:rPr>
          <w:rFonts w:ascii="Times New Roman" w:hAnsi="Times New Roman" w:cs="Times New Roman"/>
          <w:b/>
          <w:bCs/>
          <w:color w:val="000000" w:themeColor="text1"/>
          <w:sz w:val="24"/>
          <w:szCs w:val="24"/>
          <w:lang w:val="lv-LV"/>
        </w:rPr>
        <w:t>māc</w:t>
      </w:r>
      <w:r w:rsidR="00531A5C" w:rsidRPr="00BD3541">
        <w:rPr>
          <w:rFonts w:ascii="Times New Roman" w:hAnsi="Times New Roman" w:cs="Times New Roman"/>
          <w:b/>
          <w:bCs/>
          <w:color w:val="000000" w:themeColor="text1"/>
          <w:sz w:val="24"/>
          <w:szCs w:val="24"/>
          <w:lang w:val="lv-LV"/>
        </w:rPr>
        <w:t xml:space="preserve">ību </w:t>
      </w:r>
      <w:r w:rsidR="00446618" w:rsidRPr="00BD3541">
        <w:rPr>
          <w:rFonts w:ascii="Times New Roman" w:hAnsi="Times New Roman" w:cs="Times New Roman"/>
          <w:b/>
          <w:bCs/>
          <w:color w:val="000000" w:themeColor="text1"/>
          <w:sz w:val="24"/>
          <w:szCs w:val="24"/>
          <w:lang w:val="lv-LV"/>
        </w:rPr>
        <w:t>g</w:t>
      </w:r>
      <w:r w:rsidR="00531A5C" w:rsidRPr="00BD3541">
        <w:rPr>
          <w:rFonts w:ascii="Times New Roman" w:hAnsi="Times New Roman" w:cs="Times New Roman"/>
          <w:b/>
          <w:bCs/>
          <w:color w:val="000000" w:themeColor="text1"/>
          <w:sz w:val="24"/>
          <w:szCs w:val="24"/>
          <w:lang w:val="lv-LV"/>
        </w:rPr>
        <w:t>adā</w:t>
      </w:r>
    </w:p>
    <w:p w14:paraId="360EAB4C" w14:textId="77777777" w:rsidR="00BD3541" w:rsidRPr="00BD3541" w:rsidRDefault="00BD3541" w:rsidP="00BD3541">
      <w:pPr>
        <w:spacing w:after="0" w:line="240" w:lineRule="auto"/>
        <w:rPr>
          <w:rFonts w:ascii="Times New Roman" w:hAnsi="Times New Roman" w:cs="Times New Roman"/>
          <w:b/>
          <w:bCs/>
          <w:color w:val="000000" w:themeColor="text1"/>
          <w:sz w:val="24"/>
          <w:szCs w:val="24"/>
          <w:lang w:val="lv-LV"/>
        </w:rPr>
      </w:pPr>
    </w:p>
    <w:p w14:paraId="3492FB94" w14:textId="622E78FD" w:rsidR="0030343D" w:rsidRPr="00BD3541" w:rsidRDefault="00077DCB" w:rsidP="00BD3541">
      <w:pPr>
        <w:pStyle w:val="Sarakstarindkopa"/>
        <w:numPr>
          <w:ilvl w:val="1"/>
          <w:numId w:val="6"/>
        </w:numPr>
        <w:spacing w:after="0" w:line="240" w:lineRule="auto"/>
        <w:jc w:val="both"/>
        <w:rPr>
          <w:rFonts w:ascii="Times New Roman" w:hAnsi="Times New Roman" w:cs="Times New Roman"/>
          <w:sz w:val="24"/>
          <w:szCs w:val="24"/>
          <w:lang w:val="lv-LV"/>
        </w:rPr>
      </w:pPr>
      <w:r w:rsidRPr="00BD3541">
        <w:rPr>
          <w:rFonts w:ascii="Times New Roman" w:hAnsi="Times New Roman" w:cs="Times New Roman"/>
          <w:sz w:val="24"/>
          <w:szCs w:val="24"/>
          <w:lang w:val="lv-LV"/>
        </w:rPr>
        <w:t xml:space="preserve"> </w:t>
      </w:r>
      <w:r w:rsidR="00531A5C" w:rsidRPr="00BD3541">
        <w:rPr>
          <w:rFonts w:ascii="Times New Roman" w:hAnsi="Times New Roman" w:cs="Times New Roman"/>
          <w:sz w:val="24"/>
          <w:szCs w:val="24"/>
          <w:lang w:val="lv-LV"/>
        </w:rPr>
        <w:t>Projekta</w:t>
      </w:r>
      <w:r w:rsidR="00166882" w:rsidRPr="00BD3541">
        <w:rPr>
          <w:rFonts w:ascii="Times New Roman" w:hAnsi="Times New Roman" w:cs="Times New Roman"/>
          <w:sz w:val="24"/>
          <w:szCs w:val="24"/>
          <w:lang w:val="lv-LV"/>
        </w:rPr>
        <w:t xml:space="preserve"> īsa anotācija un rezultāti</w:t>
      </w:r>
      <w:r w:rsidR="00531A5C" w:rsidRPr="00BD3541">
        <w:rPr>
          <w:rFonts w:ascii="Times New Roman" w:hAnsi="Times New Roman" w:cs="Times New Roman"/>
          <w:sz w:val="24"/>
          <w:szCs w:val="24"/>
          <w:lang w:val="lv-LV"/>
        </w:rPr>
        <w:t>.</w:t>
      </w:r>
    </w:p>
    <w:p w14:paraId="4A97588F" w14:textId="375E607F" w:rsidR="00531A5C" w:rsidRPr="00BD3541" w:rsidRDefault="0030343D" w:rsidP="00BD3541">
      <w:pPr>
        <w:pStyle w:val="Bezatstarpm"/>
        <w:jc w:val="both"/>
        <w:rPr>
          <w:shd w:val="clear" w:color="auto" w:fill="FFFFFF"/>
          <w:lang w:val="lv-LV"/>
        </w:rPr>
      </w:pPr>
      <w:r w:rsidRPr="00BD3541">
        <w:rPr>
          <w:b/>
          <w:lang w:val="lv-LV"/>
        </w:rPr>
        <w:t>ESF projekts Nr. 8.3.2.2/16/I/001- Atbalsts izglītojamo individuālo kompetenču attīstībai (2017 – 2022).</w:t>
      </w:r>
      <w:r w:rsidRPr="00BD3541">
        <w:rPr>
          <w:lang w:val="lv-LV"/>
        </w:rPr>
        <w:t xml:space="preserve">  Projekta ietvaros piedāvātājām aktivitātēm ir vērojama liela nozīme. Galvenais, ka saglabājās 3.-9.klašu skolēnu sekmju pozitīva dinamika. Matemātikas un latviešu valodas diagnosticējošo darbu sākumskolas rezultāti ir optimālajā līmenī. Skolotāja palīga piesaiste mācību procesā deva iespēju palīdzēt</w:t>
      </w:r>
      <w:r w:rsidR="00F72D4F" w:rsidRPr="00BD3541">
        <w:rPr>
          <w:lang w:val="lv-LV"/>
        </w:rPr>
        <w:t xml:space="preserve"> skolēniem ar mācību grūtībām</w:t>
      </w:r>
      <w:r w:rsidRPr="00BD3541">
        <w:rPr>
          <w:lang w:val="lv-LV"/>
        </w:rPr>
        <w:t xml:space="preserve"> mazināt zināšanu nepilnības, pārvarēt grūtības, saistītas ar latviešu valodas izmantošanu. Laboranta piesaiste datorikas stundās motivēja mācīties </w:t>
      </w:r>
      <w:r w:rsidR="00243CB5" w:rsidRPr="00BD3541">
        <w:rPr>
          <w:lang w:val="lv-LV"/>
        </w:rPr>
        <w:t>datoriku</w:t>
      </w:r>
      <w:r w:rsidR="003333B6" w:rsidRPr="00BD3541">
        <w:rPr>
          <w:lang w:val="lv-LV"/>
        </w:rPr>
        <w:t>. Arī 6.klasē uzlabojā</w:t>
      </w:r>
      <w:r w:rsidRPr="00BD3541">
        <w:rPr>
          <w:lang w:val="lv-LV"/>
        </w:rPr>
        <w:t>s matemātikas un latviešu valodas zināšanas. Pētniecības programmas fizik</w:t>
      </w:r>
      <w:r w:rsidR="00F72D4F" w:rsidRPr="00BD3541">
        <w:rPr>
          <w:lang w:val="lv-LV"/>
        </w:rPr>
        <w:t>ā un ķīmijā, kā arī sākumskolā,</w:t>
      </w:r>
      <w:r w:rsidRPr="00BD3541">
        <w:rPr>
          <w:lang w:val="lv-LV"/>
        </w:rPr>
        <w:t xml:space="preserve"> arī motivēja skolēnus sasniegt labākus rezultātus. 9.klases </w:t>
      </w:r>
      <w:r w:rsidR="00243CB5" w:rsidRPr="00BD3541">
        <w:rPr>
          <w:lang w:val="lv-LV"/>
        </w:rPr>
        <w:t>valsts pārbaudes</w:t>
      </w:r>
      <w:r w:rsidRPr="00BD3541">
        <w:rPr>
          <w:lang w:val="lv-LV"/>
        </w:rPr>
        <w:t xml:space="preserve"> darbu rezultāti liecina, ka zināšanu līmenis ir pietiekamā līmenī.</w:t>
      </w:r>
      <w:r w:rsidR="003333B6" w:rsidRPr="00BD3541">
        <w:rPr>
          <w:lang w:val="lv-LV"/>
        </w:rPr>
        <w:t xml:space="preserve"> </w:t>
      </w:r>
      <w:r w:rsidRPr="00BD3541">
        <w:rPr>
          <w:lang w:val="lv-LV"/>
        </w:rPr>
        <w:t xml:space="preserve">Kopumā, pateicoties dalībai projektā, skolēnu sasniegumu līmenis ir pietiekams un nedaudz </w:t>
      </w:r>
      <w:r w:rsidR="003333B6" w:rsidRPr="00BD3541">
        <w:rPr>
          <w:lang w:val="lv-LV"/>
        </w:rPr>
        <w:t>uzlabojies</w:t>
      </w:r>
      <w:r w:rsidRPr="00BD3541">
        <w:rPr>
          <w:lang w:val="lv-LV"/>
        </w:rPr>
        <w:t xml:space="preserve"> salīdzinājumā ar iepriekšējo mācību gadu</w:t>
      </w:r>
      <w:r w:rsidR="00F72D4F" w:rsidRPr="00BD3541">
        <w:rPr>
          <w:lang w:val="lv-LV"/>
        </w:rPr>
        <w:t>. 5.-</w:t>
      </w:r>
      <w:r w:rsidRPr="00BD3541">
        <w:rPr>
          <w:lang w:val="lv-LV"/>
        </w:rPr>
        <w:t>9.klašu izglītojamajiem ar augstiem mācību sasniegumiem tika īstenotas talantu programmas fizikā, ķīmijā un latviešu valodā, kuras veicināja sagatavošanos olimpiādēm un konkursiem.</w:t>
      </w:r>
      <w:r w:rsidRPr="00BD3541">
        <w:rPr>
          <w:iCs/>
          <w:lang w:val="lv-LV"/>
        </w:rPr>
        <w:t xml:space="preserve"> Tika novērots</w:t>
      </w:r>
      <w:r w:rsidR="00DB10F0" w:rsidRPr="00BD3541">
        <w:rPr>
          <w:iCs/>
          <w:lang w:val="lv-LV"/>
        </w:rPr>
        <w:t xml:space="preserve"> </w:t>
      </w:r>
      <w:r w:rsidRPr="00BD3541">
        <w:rPr>
          <w:lang w:val="lv-LV"/>
        </w:rPr>
        <w:t xml:space="preserve">progress skolēnu turpmākai sagatavošanai dalībai fizikas olimpiādēs. </w:t>
      </w:r>
      <w:r w:rsidRPr="00BD3541">
        <w:rPr>
          <w:iCs/>
          <w:lang w:val="lv-LV"/>
        </w:rPr>
        <w:t>Izglītojamie mācījās  analizēt, inter</w:t>
      </w:r>
      <w:r w:rsidR="00DB10F0" w:rsidRPr="00BD3541">
        <w:rPr>
          <w:iCs/>
          <w:lang w:val="lv-LV"/>
        </w:rPr>
        <w:t>pretēt ar mācību saturu saistītā</w:t>
      </w:r>
      <w:r w:rsidRPr="00BD3541">
        <w:rPr>
          <w:iCs/>
          <w:lang w:val="lv-LV"/>
        </w:rPr>
        <w:t xml:space="preserve">s tēmas. Rezultātā, </w:t>
      </w:r>
      <w:r w:rsidRPr="00BD3541">
        <w:rPr>
          <w:shd w:val="clear" w:color="auto" w:fill="FFFFFF"/>
          <w:lang w:val="lv-LV"/>
        </w:rPr>
        <w:t>AS “Latvenergo” organizētajā 8. un 9. klašu skolēnu fizikas erudīcijas konkursā “FIZMIX Eksperiments”, trešo gadu pēc kārtas izglītojamie ir Latgales reģiona desmit spēcīgāko komandu vidū.</w:t>
      </w:r>
    </w:p>
    <w:p w14:paraId="3AA8B623" w14:textId="77777777" w:rsidR="00F72D4F" w:rsidRPr="00BD3541" w:rsidRDefault="00F72D4F" w:rsidP="00BD3541">
      <w:pPr>
        <w:pStyle w:val="Bezatstarpm"/>
        <w:jc w:val="both"/>
        <w:rPr>
          <w:lang w:val="lv-LV"/>
        </w:rPr>
      </w:pPr>
    </w:p>
    <w:p w14:paraId="7F75ED46" w14:textId="40964264" w:rsidR="00E8609E" w:rsidRPr="00BD3541" w:rsidRDefault="00E8609E" w:rsidP="00BD3541">
      <w:pPr>
        <w:pStyle w:val="Bezatstarpm"/>
        <w:jc w:val="both"/>
      </w:pPr>
      <w:r w:rsidRPr="00BD3541">
        <w:t>Rēzeknes 3.vidusskola iniciatīvā </w:t>
      </w:r>
      <w:r w:rsidRPr="00BD3541">
        <w:rPr>
          <w:b/>
        </w:rPr>
        <w:t>„Latvijas skolas soma”</w:t>
      </w:r>
      <w:r w:rsidRPr="00BD3541">
        <w:t xml:space="preserve"> piedalās ar 2018.gada septembra sākumu. Ikviens skolēns tiek nodrošināts ar iespēja izzināt un klātienē pieredzēt Latvijas kultūras un dabas vērtības, iepazīt dažādos laikos Latvijā radītās inovācijas un uzņēmējdarbības veiksmes stāstus. Programmas mērķis ir nodrošināt Latvijas skolas vecuma bērniem un jauniešiem valsts garantētās izglītības iegūšanas ietvaros iespēju klātienē pieredzēt Latviju, izzināt un iepazīt Latvijas vērtības, kultūrtelpu un attiecības dinamiskā un jēgpilnā darbībā, tādējādi spēcinot piederības sajūtu un valstisko identitāti. Katram mācību semestrim tiek izveidots pasākumu plānojums, kurš laika gaitā tiek īstenots.</w:t>
      </w:r>
    </w:p>
    <w:p w14:paraId="3CC110CA" w14:textId="77777777" w:rsidR="00E8609E" w:rsidRPr="00BD3541" w:rsidRDefault="00E8609E" w:rsidP="00BD3541">
      <w:pPr>
        <w:spacing w:after="0" w:line="240" w:lineRule="auto"/>
        <w:jc w:val="both"/>
        <w:rPr>
          <w:rFonts w:ascii="Times New Roman" w:hAnsi="Times New Roman" w:cs="Times New Roman"/>
          <w:sz w:val="24"/>
          <w:szCs w:val="24"/>
          <w:lang w:val="lv-LV"/>
        </w:rPr>
      </w:pPr>
    </w:p>
    <w:p w14:paraId="2A9225BC" w14:textId="6BF4CD1E" w:rsidR="00456323" w:rsidRPr="00BD3541" w:rsidRDefault="00456323" w:rsidP="00BD3541">
      <w:pPr>
        <w:pStyle w:val="Bezatstarpm"/>
        <w:jc w:val="both"/>
        <w:rPr>
          <w:lang w:val="lv-LV"/>
        </w:rPr>
      </w:pPr>
      <w:r w:rsidRPr="00BD3541">
        <w:rPr>
          <w:lang w:val="lv-LV"/>
        </w:rPr>
        <w:t xml:space="preserve">ESF projekts </w:t>
      </w:r>
      <w:r w:rsidR="00B710FF" w:rsidRPr="00BD3541">
        <w:rPr>
          <w:lang w:val="lv-LV"/>
        </w:rPr>
        <w:t xml:space="preserve">Nr.8.3.5.0./16/I/001 </w:t>
      </w:r>
      <w:r w:rsidRPr="00BD3541">
        <w:rPr>
          <w:b/>
          <w:lang w:val="lv-LV"/>
        </w:rPr>
        <w:t>“Karjeras atbalsts vispārējās un profesionālās izglītības iestādēs”</w:t>
      </w:r>
      <w:r w:rsidRPr="00BD3541">
        <w:rPr>
          <w:lang w:val="lv-LV"/>
        </w:rPr>
        <w:t>. Projekts tiks īstenot</w:t>
      </w:r>
      <w:r w:rsidR="00B710FF" w:rsidRPr="00BD3541">
        <w:rPr>
          <w:lang w:val="lv-LV"/>
        </w:rPr>
        <w:t xml:space="preserve">s </w:t>
      </w:r>
      <w:r w:rsidRPr="00BD3541">
        <w:rPr>
          <w:lang w:val="lv-LV"/>
        </w:rPr>
        <w:t>no 2017.gada 1.marta līdz 202</w:t>
      </w:r>
      <w:r w:rsidR="00B710FF" w:rsidRPr="00BD3541">
        <w:rPr>
          <w:lang w:val="lv-LV"/>
        </w:rPr>
        <w:t>2</w:t>
      </w:r>
      <w:r w:rsidRPr="00BD3541">
        <w:rPr>
          <w:lang w:val="lv-LV"/>
        </w:rPr>
        <w:t>.gada</w:t>
      </w:r>
      <w:r w:rsidR="00B710FF" w:rsidRPr="00BD3541">
        <w:rPr>
          <w:lang w:val="lv-LV"/>
        </w:rPr>
        <w:t xml:space="preserve"> 3</w:t>
      </w:r>
      <w:r w:rsidRPr="00BD3541">
        <w:rPr>
          <w:lang w:val="lv-LV"/>
        </w:rPr>
        <w:t>1.m</w:t>
      </w:r>
      <w:r w:rsidR="00B710FF" w:rsidRPr="00BD3541">
        <w:rPr>
          <w:lang w:val="lv-LV"/>
        </w:rPr>
        <w:t>aijam</w:t>
      </w:r>
      <w:r w:rsidRPr="00BD3541">
        <w:rPr>
          <w:lang w:val="lv-LV"/>
        </w:rPr>
        <w:t>.</w:t>
      </w:r>
    </w:p>
    <w:p w14:paraId="192FE2C2" w14:textId="21BCB6E2" w:rsidR="00456323" w:rsidRPr="00BD3541" w:rsidRDefault="00B710FF" w:rsidP="00BD3541">
      <w:pPr>
        <w:pStyle w:val="Bezatstarpm"/>
        <w:jc w:val="both"/>
        <w:rPr>
          <w:lang w:val="lv-LV"/>
        </w:rPr>
      </w:pPr>
      <w:r w:rsidRPr="00BD3541">
        <w:rPr>
          <w:lang w:val="lv-LV"/>
        </w:rPr>
        <w:t xml:space="preserve">Projekta ietvaros skolā strādā </w:t>
      </w:r>
      <w:r w:rsidR="00456323" w:rsidRPr="00BD3541">
        <w:rPr>
          <w:lang w:val="lv-LV"/>
        </w:rPr>
        <w:t>pedagogs karjeras konsultants, kur</w:t>
      </w:r>
      <w:r w:rsidRPr="00BD3541">
        <w:rPr>
          <w:lang w:val="lv-LV"/>
        </w:rPr>
        <w:t>š</w:t>
      </w:r>
      <w:r w:rsidR="00456323" w:rsidRPr="00BD3541">
        <w:rPr>
          <w:lang w:val="lv-LV"/>
        </w:rPr>
        <w:t xml:space="preserve"> var saņemt individuālo karjeras konsultāciju.</w:t>
      </w:r>
    </w:p>
    <w:p w14:paraId="6748250D" w14:textId="41E70E80" w:rsidR="00456323" w:rsidRPr="00BD3541" w:rsidRDefault="00B710FF" w:rsidP="00BD3541">
      <w:pPr>
        <w:pStyle w:val="Bezatstarpm"/>
        <w:jc w:val="both"/>
      </w:pPr>
      <w:r w:rsidRPr="00BD3541">
        <w:t>S</w:t>
      </w:r>
      <w:r w:rsidR="00456323" w:rsidRPr="00BD3541">
        <w:t>kolēns no individuālajām konsultācijām ar karjeras konsultantu</w:t>
      </w:r>
      <w:r w:rsidRPr="00BD3541">
        <w:t xml:space="preserve"> iegūst:</w:t>
      </w:r>
    </w:p>
    <w:p w14:paraId="55C2408F" w14:textId="78726A9B" w:rsidR="00456323" w:rsidRPr="00C95285" w:rsidRDefault="00456323" w:rsidP="00320496">
      <w:pPr>
        <w:pStyle w:val="Bezatstarpm"/>
        <w:numPr>
          <w:ilvl w:val="0"/>
          <w:numId w:val="23"/>
        </w:numPr>
      </w:pPr>
      <w:r w:rsidRPr="00C95285">
        <w:t>labāk apzinā</w:t>
      </w:r>
      <w:r w:rsidR="00B710FF" w:rsidRPr="00C95285">
        <w:t>s</w:t>
      </w:r>
      <w:r w:rsidRPr="00C95285">
        <w:t xml:space="preserve"> savas intereses, prasmes, iespējas un vērtības;</w:t>
      </w:r>
    </w:p>
    <w:p w14:paraId="183389D0" w14:textId="384E07A4" w:rsidR="00456323" w:rsidRPr="00C95285" w:rsidRDefault="00456323" w:rsidP="00320496">
      <w:pPr>
        <w:pStyle w:val="Bezatstarpm"/>
        <w:numPr>
          <w:ilvl w:val="0"/>
          <w:numId w:val="23"/>
        </w:numPr>
      </w:pPr>
      <w:r w:rsidRPr="00C95285">
        <w:t>padziļin</w:t>
      </w:r>
      <w:r w:rsidR="00B710FF" w:rsidRPr="00C95285">
        <w:t>a</w:t>
      </w:r>
      <w:r w:rsidRPr="00C95285">
        <w:t xml:space="preserve"> izpratni par karjeras izvēli;</w:t>
      </w:r>
    </w:p>
    <w:p w14:paraId="0C3ABE91" w14:textId="24880036" w:rsidR="00456323" w:rsidRPr="00C95285" w:rsidRDefault="00456323" w:rsidP="00320496">
      <w:pPr>
        <w:pStyle w:val="Bezatstarpm"/>
        <w:numPr>
          <w:ilvl w:val="0"/>
          <w:numId w:val="23"/>
        </w:numPr>
      </w:pPr>
      <w:r w:rsidRPr="00C95285">
        <w:t>iegū</w:t>
      </w:r>
      <w:r w:rsidR="00B710FF" w:rsidRPr="00C95285">
        <w:t>s</w:t>
      </w:r>
      <w:r w:rsidRPr="00C95285">
        <w:t>t labāku skaidrību par rīcības plānu – ko darīt tālāk studiju vai karjeras izvēlē;</w:t>
      </w:r>
    </w:p>
    <w:p w14:paraId="44AD7786" w14:textId="107CE519" w:rsidR="00456323" w:rsidRPr="00C95285" w:rsidRDefault="00456323" w:rsidP="00320496">
      <w:pPr>
        <w:pStyle w:val="Bezatstarpm"/>
        <w:numPr>
          <w:ilvl w:val="0"/>
          <w:numId w:val="23"/>
        </w:numPr>
      </w:pPr>
      <w:r w:rsidRPr="00C95285">
        <w:t>gū</w:t>
      </w:r>
      <w:r w:rsidR="00B710FF" w:rsidRPr="00C95285">
        <w:t>s</w:t>
      </w:r>
      <w:r w:rsidRPr="00C95285">
        <w:t>t atbalstu studiju un karjeras lēmumu pieņemšanā;</w:t>
      </w:r>
    </w:p>
    <w:p w14:paraId="4DCF2805" w14:textId="2480A96E" w:rsidR="00456323" w:rsidRPr="00C95285" w:rsidRDefault="00456323" w:rsidP="00320496">
      <w:pPr>
        <w:pStyle w:val="Bezatstarpm"/>
        <w:numPr>
          <w:ilvl w:val="0"/>
          <w:numId w:val="23"/>
        </w:numPr>
      </w:pPr>
      <w:r w:rsidRPr="00C95285">
        <w:t>uzzin</w:t>
      </w:r>
      <w:r w:rsidR="00B710FF" w:rsidRPr="00C95285">
        <w:t>a</w:t>
      </w:r>
      <w:r w:rsidRPr="00C95285">
        <w:t>, kur meklēt informāciju par studiju iespējām, jauniešu vai skolēnu darba iespējām;</w:t>
      </w:r>
    </w:p>
    <w:p w14:paraId="1F3F2794" w14:textId="259ED343" w:rsidR="00456323" w:rsidRPr="00C95285" w:rsidRDefault="00456323" w:rsidP="00320496">
      <w:pPr>
        <w:pStyle w:val="Bezatstarpm"/>
        <w:numPr>
          <w:ilvl w:val="0"/>
          <w:numId w:val="23"/>
        </w:numPr>
      </w:pPr>
      <w:r w:rsidRPr="00C95285">
        <w:t>palīdz CV un motivācijas vēstules izveidē u.c.</w:t>
      </w:r>
    </w:p>
    <w:p w14:paraId="6E3A8B77" w14:textId="2E06C508" w:rsidR="00B710FF" w:rsidRPr="00C95285" w:rsidRDefault="00B710FF" w:rsidP="00B710FF">
      <w:pPr>
        <w:shd w:val="clear" w:color="auto" w:fill="FFFFFF"/>
        <w:spacing w:before="100" w:beforeAutospacing="1" w:after="360" w:line="240" w:lineRule="auto"/>
        <w:jc w:val="both"/>
        <w:rPr>
          <w:rFonts w:ascii="Times New Roman" w:eastAsia="Times New Roman" w:hAnsi="Times New Roman" w:cs="Times New Roman"/>
          <w:color w:val="000000" w:themeColor="text1"/>
          <w:sz w:val="24"/>
          <w:szCs w:val="24"/>
          <w:lang w:val="lv-LV"/>
        </w:rPr>
      </w:pPr>
      <w:r w:rsidRPr="00C95285">
        <w:rPr>
          <w:rFonts w:ascii="Times New Roman" w:eastAsia="Times New Roman" w:hAnsi="Times New Roman" w:cs="Times New Roman"/>
          <w:color w:val="000000" w:themeColor="text1"/>
          <w:sz w:val="24"/>
          <w:szCs w:val="24"/>
          <w:lang w:val="lv-LV"/>
        </w:rPr>
        <w:t xml:space="preserve">Izglītības kvalitātes valsts dienests īsteno Eiropas Sociālā fonda projektu Nr.8.3.4.0/16/I/001 </w:t>
      </w:r>
      <w:r w:rsidRPr="00C95285">
        <w:rPr>
          <w:rFonts w:ascii="Times New Roman" w:eastAsia="Times New Roman" w:hAnsi="Times New Roman" w:cs="Times New Roman"/>
          <w:b/>
          <w:color w:val="000000" w:themeColor="text1"/>
          <w:sz w:val="24"/>
          <w:szCs w:val="24"/>
          <w:lang w:val="lv-LV"/>
        </w:rPr>
        <w:t>“Atbalsts priekšlaicīgas mācību pārtraukšanas samazināšanai”</w:t>
      </w:r>
      <w:r w:rsidRPr="00C95285">
        <w:rPr>
          <w:rFonts w:ascii="Times New Roman" w:eastAsia="Times New Roman" w:hAnsi="Times New Roman" w:cs="Times New Roman"/>
          <w:color w:val="000000" w:themeColor="text1"/>
          <w:sz w:val="24"/>
          <w:szCs w:val="24"/>
          <w:lang w:val="lv-LV"/>
        </w:rPr>
        <w:t xml:space="preserve">, lai mazinātu to izglītojamo skaitu, kas pārtrauc mācības. </w:t>
      </w:r>
      <w:r w:rsidRPr="00C95285">
        <w:rPr>
          <w:rFonts w:ascii="Times New Roman" w:eastAsia="Times New Roman" w:hAnsi="Times New Roman" w:cs="Times New Roman"/>
          <w:iCs/>
          <w:color w:val="000000" w:themeColor="text1"/>
          <w:sz w:val="24"/>
          <w:szCs w:val="24"/>
          <w:lang w:val="lv-LV"/>
        </w:rPr>
        <w:t xml:space="preserve">Rēzeknes 3.vidusskola jau vairākus gadus ir šī projekta dalībniece </w:t>
      </w:r>
      <w:r w:rsidRPr="00C95285">
        <w:rPr>
          <w:rFonts w:ascii="Times New Roman" w:eastAsia="Times New Roman" w:hAnsi="Times New Roman" w:cs="Times New Roman"/>
          <w:iCs/>
          <w:color w:val="000000" w:themeColor="text1"/>
          <w:sz w:val="24"/>
          <w:szCs w:val="24"/>
          <w:lang w:val="lv-LV"/>
        </w:rPr>
        <w:lastRenderedPageBreak/>
        <w:t>un īstenotāja. Arī šajā mācību gadā dalību šai projektā uzsāka 15 mūsu skolas izglītojamie vecumā no 6. līdz 12. klasei, kuriem tiks sniegtas pedagogu atbalsta konsultācijas mācību priekšmetos un nepieciešamības gadījumā sadarbībā ar Rēzeknes valstspilsētas domi, arī ēdināšanas izdevumu kompensācijas.</w:t>
      </w:r>
      <w:r w:rsidRPr="00C95285">
        <w:rPr>
          <w:rFonts w:ascii="Times New Roman" w:eastAsia="Times New Roman" w:hAnsi="Times New Roman" w:cs="Times New Roman"/>
          <w:color w:val="000000" w:themeColor="text1"/>
          <w:sz w:val="24"/>
          <w:szCs w:val="24"/>
          <w:lang w:val="lv-LV"/>
        </w:rPr>
        <w:t xml:space="preserve"> Šī projekta darbības rezultātā ceram uzlabot izglītojamo mācību rādītājus, attieksmi pret mācību procesu un pozitīvu sabiedriskās dzīves uztveri. Projekts turpināsies līdz 2022.gada decembrim.</w:t>
      </w:r>
    </w:p>
    <w:p w14:paraId="6DF61D5B" w14:textId="54B0AE0B" w:rsidR="00B710FF" w:rsidRPr="00C95285" w:rsidRDefault="00B710FF" w:rsidP="005D10E6">
      <w:pPr>
        <w:pStyle w:val="Paraststmeklis"/>
        <w:shd w:val="clear" w:color="auto" w:fill="FFFFFF"/>
        <w:spacing w:after="360" w:afterAutospacing="0"/>
        <w:jc w:val="both"/>
        <w:rPr>
          <w:color w:val="000000" w:themeColor="text1"/>
          <w:lang w:val="lv-LV"/>
        </w:rPr>
      </w:pPr>
      <w:r w:rsidRPr="00C95285">
        <w:rPr>
          <w:color w:val="000000" w:themeColor="text1"/>
          <w:lang w:val="lv-LV"/>
        </w:rPr>
        <w:t xml:space="preserve">ESF projekts </w:t>
      </w:r>
      <w:r w:rsidRPr="00C95285">
        <w:rPr>
          <w:b/>
          <w:color w:val="000000" w:themeColor="text1"/>
          <w:lang w:val="lv-LV"/>
        </w:rPr>
        <w:t>“Pilotprojekts sirds un asinsvadu slimību (SAS) riska faktoru noteikšanai un mazināšanai bērniem”</w:t>
      </w:r>
      <w:r w:rsidRPr="00C95285">
        <w:rPr>
          <w:bCs/>
          <w:color w:val="000000" w:themeColor="text1"/>
          <w:lang w:val="lv-LV"/>
        </w:rPr>
        <w:t>. Pilotprojekta mērķis:</w:t>
      </w:r>
      <w:r w:rsidRPr="00C95285">
        <w:rPr>
          <w:color w:val="000000" w:themeColor="text1"/>
          <w:lang w:val="lv-LV"/>
        </w:rPr>
        <w:t> sekmēt agrīnu veselīgu paradumu veidošanos un mazināt liekā svara un aptaukošanās izplatību bērnu vidū, tādējādi mazinot sirds un asinsvadu slimību (turpmāk tekstā – SAS) risku turpmākajā dzīvē.</w:t>
      </w:r>
      <w:r w:rsidR="005D10E6" w:rsidRPr="00C95285">
        <w:rPr>
          <w:color w:val="000000" w:themeColor="text1"/>
          <w:lang w:val="lv-LV"/>
        </w:rPr>
        <w:t xml:space="preserve"> </w:t>
      </w:r>
      <w:r w:rsidRPr="00C95285">
        <w:rPr>
          <w:bCs/>
          <w:color w:val="000000" w:themeColor="text1"/>
          <w:lang w:val="lv-LV"/>
        </w:rPr>
        <w:t>Pilotprojekta mērķauditorija: </w:t>
      </w:r>
      <w:r w:rsidRPr="00C95285">
        <w:rPr>
          <w:color w:val="000000" w:themeColor="text1"/>
          <w:lang w:val="lv-LV"/>
        </w:rPr>
        <w:t> 3.b  un 7.ab klases skolēni</w:t>
      </w:r>
      <w:r w:rsidR="005D10E6" w:rsidRPr="00C95285">
        <w:rPr>
          <w:color w:val="000000" w:themeColor="text1"/>
          <w:lang w:val="lv-LV"/>
        </w:rPr>
        <w:t xml:space="preserve">. </w:t>
      </w:r>
      <w:r w:rsidRPr="00C95285">
        <w:rPr>
          <w:bCs/>
          <w:color w:val="000000" w:themeColor="text1"/>
          <w:lang w:val="lv-LV"/>
        </w:rPr>
        <w:t>Pilotprojekta uzdevums:</w:t>
      </w:r>
      <w:r w:rsidRPr="00C95285">
        <w:rPr>
          <w:color w:val="000000" w:themeColor="text1"/>
          <w:lang w:val="lv-LV"/>
        </w:rPr>
        <w:t> izstrādāt, īstenot un novērtēt veselīgu paradumu veidošanas programmu, kas ietver informatīvu, praktisku aktivitāšu kopumu saistībā ar uzturu, fiziskajām aktivitātēm un atkarību izraisošu vielu un procesu mazināšanu. Veicināt veselību ietekmējošo paradumu maiņu bērniem un viņu vecākiem.</w:t>
      </w:r>
      <w:r w:rsidR="005D10E6" w:rsidRPr="00C95285">
        <w:rPr>
          <w:color w:val="000000" w:themeColor="text1"/>
          <w:lang w:val="lv-LV"/>
        </w:rPr>
        <w:t xml:space="preserve"> </w:t>
      </w:r>
      <w:r w:rsidRPr="00C95285">
        <w:rPr>
          <w:color w:val="000000" w:themeColor="text1"/>
          <w:lang w:val="lv-LV"/>
        </w:rPr>
        <w:t>Projektā iesaistītie audzēkņi papildus apmeklē sporta nodarbības, saņem veselīgus našķus, piedalās veselīga dzīvesveida veicināšanās pasākumos.</w:t>
      </w:r>
    </w:p>
    <w:p w14:paraId="04CA6B60" w14:textId="5DC0C29A" w:rsidR="005D10E6" w:rsidRPr="00C95285" w:rsidRDefault="005D10E6" w:rsidP="005D10E6">
      <w:pPr>
        <w:shd w:val="clear" w:color="auto" w:fill="FFFFFF"/>
        <w:spacing w:before="100" w:beforeAutospacing="1" w:after="360" w:line="240" w:lineRule="auto"/>
        <w:jc w:val="both"/>
        <w:rPr>
          <w:rFonts w:ascii="Times New Roman" w:eastAsia="Times New Roman" w:hAnsi="Times New Roman" w:cs="Times New Roman"/>
          <w:color w:val="000000" w:themeColor="text1"/>
          <w:sz w:val="24"/>
          <w:szCs w:val="24"/>
          <w:lang w:val="lv-LV"/>
        </w:rPr>
      </w:pPr>
      <w:r w:rsidRPr="00C95285">
        <w:rPr>
          <w:rFonts w:ascii="Times New Roman" w:eastAsia="Times New Roman" w:hAnsi="Times New Roman" w:cs="Times New Roman"/>
          <w:color w:val="000000" w:themeColor="text1"/>
          <w:sz w:val="24"/>
          <w:szCs w:val="24"/>
          <w:lang w:val="lv-LV"/>
        </w:rPr>
        <w:t xml:space="preserve">Jaunatnes starptautisko programmu aģentūras Jaunatnes politikas valsts programmas 2021.-2023.gadam projekts </w:t>
      </w:r>
      <w:r w:rsidRPr="00C95285">
        <w:rPr>
          <w:rFonts w:ascii="Times New Roman" w:eastAsia="Times New Roman" w:hAnsi="Times New Roman" w:cs="Times New Roman"/>
          <w:b/>
          <w:color w:val="000000" w:themeColor="text1"/>
          <w:sz w:val="24"/>
          <w:szCs w:val="24"/>
          <w:lang w:val="lv-LV"/>
        </w:rPr>
        <w:t>“Atbalsts jauniešu iniciatīvu projektu “Labbūtības ceļakarte skolā” īstenošanai”</w:t>
      </w:r>
      <w:r w:rsidRPr="00C95285">
        <w:rPr>
          <w:rFonts w:ascii="Times New Roman" w:eastAsia="Times New Roman" w:hAnsi="Times New Roman" w:cs="Times New Roman"/>
          <w:color w:val="000000" w:themeColor="text1"/>
          <w:sz w:val="24"/>
          <w:szCs w:val="24"/>
          <w:lang w:val="lv-LV"/>
        </w:rPr>
        <w:t>. Projekta </w:t>
      </w:r>
      <w:r w:rsidRPr="00C95285">
        <w:rPr>
          <w:rFonts w:ascii="Times New Roman" w:eastAsia="Times New Roman" w:hAnsi="Times New Roman" w:cs="Times New Roman"/>
          <w:bCs/>
          <w:color w:val="000000" w:themeColor="text1"/>
          <w:sz w:val="24"/>
          <w:szCs w:val="24"/>
          <w:lang w:val="lv-LV"/>
        </w:rPr>
        <w:t>mērķis</w:t>
      </w:r>
      <w:r w:rsidRPr="00C95285">
        <w:rPr>
          <w:rFonts w:ascii="Times New Roman" w:eastAsia="Times New Roman" w:hAnsi="Times New Roman" w:cs="Times New Roman"/>
          <w:color w:val="000000" w:themeColor="text1"/>
          <w:sz w:val="24"/>
          <w:szCs w:val="24"/>
          <w:lang w:val="lv-LV"/>
        </w:rPr>
        <w:t> ir sniegt atbalstu izglītības iestādes jauniešu pašpārvalžu iniciatīvu projektiem – labbūtības ceļakartes aktivitāšu īstenošanai, kas ir identificētas, balstoties jauniešu vēlmēs un vajadzībās, un saplānotas JSPA organizētās mācībās par skolēnu labbūtības ceļakartes izstrādi, tādējādi nostiprinot psihoemocionālo un pilsoniskās līdzdalības kompetenci Latvijas izglītības iestādēs, veidojot pilsoniski aktīvu, līdzdalībā balstītu jauniešu paaudzi pēc-Covid19 laikmetā. Projekta īstenošanas termiņš ir </w:t>
      </w:r>
      <w:r w:rsidRPr="00C95285">
        <w:rPr>
          <w:rFonts w:ascii="Times New Roman" w:eastAsia="Times New Roman" w:hAnsi="Times New Roman" w:cs="Times New Roman"/>
          <w:bCs/>
          <w:color w:val="000000" w:themeColor="text1"/>
          <w:sz w:val="24"/>
          <w:szCs w:val="24"/>
          <w:lang w:val="lv-LV"/>
        </w:rPr>
        <w:t>līdz 2021.gada 31.decembrim. Rēzeknes 3.vidusskola</w:t>
      </w:r>
      <w:r w:rsidRPr="00C95285">
        <w:rPr>
          <w:rFonts w:ascii="Times New Roman" w:eastAsia="Times New Roman" w:hAnsi="Times New Roman" w:cs="Times New Roman"/>
          <w:b/>
          <w:bCs/>
          <w:color w:val="000000" w:themeColor="text1"/>
          <w:sz w:val="24"/>
          <w:szCs w:val="24"/>
          <w:lang w:val="lv-LV"/>
        </w:rPr>
        <w:t> </w:t>
      </w:r>
      <w:r w:rsidRPr="00C95285">
        <w:rPr>
          <w:rFonts w:ascii="Times New Roman" w:eastAsia="Times New Roman" w:hAnsi="Times New Roman" w:cs="Times New Roman"/>
          <w:color w:val="000000" w:themeColor="text1"/>
          <w:sz w:val="24"/>
          <w:szCs w:val="24"/>
          <w:lang w:val="lv-LV"/>
        </w:rPr>
        <w:t>ir viena trim no Rēzeknes valstspilsētas pašvaldības izglītības iestādēm, kura uzvarēja projektu konkursā un īsteno Labbūtības ceļakartes aktivitātes 7.-8.klašu izglītojamajiem.</w:t>
      </w:r>
    </w:p>
    <w:p w14:paraId="00E6A17D" w14:textId="0DE43A81" w:rsidR="001A3A77" w:rsidRPr="00C95285" w:rsidRDefault="001A3A77" w:rsidP="001A3A77">
      <w:pPr>
        <w:shd w:val="clear" w:color="auto" w:fill="FFFFFF"/>
        <w:spacing w:before="100" w:beforeAutospacing="1" w:after="360" w:line="240" w:lineRule="auto"/>
        <w:jc w:val="both"/>
        <w:rPr>
          <w:rFonts w:ascii="Times New Roman" w:eastAsia="Times New Roman" w:hAnsi="Times New Roman" w:cs="Times New Roman"/>
          <w:color w:val="000000" w:themeColor="text1"/>
          <w:sz w:val="24"/>
          <w:szCs w:val="24"/>
          <w:lang w:val="lv-LV"/>
        </w:rPr>
      </w:pPr>
      <w:r w:rsidRPr="00C95285">
        <w:rPr>
          <w:rFonts w:ascii="Times New Roman" w:eastAsia="Times New Roman" w:hAnsi="Times New Roman" w:cs="Times New Roman"/>
          <w:color w:val="000000" w:themeColor="text1"/>
          <w:sz w:val="24"/>
          <w:szCs w:val="24"/>
          <w:lang w:val="lv-LV"/>
        </w:rPr>
        <w:t xml:space="preserve">Programmas </w:t>
      </w:r>
      <w:r w:rsidRPr="00C95285">
        <w:rPr>
          <w:rFonts w:ascii="Times New Roman" w:eastAsia="Times New Roman" w:hAnsi="Times New Roman" w:cs="Times New Roman"/>
          <w:b/>
          <w:color w:val="000000" w:themeColor="text1"/>
          <w:sz w:val="24"/>
          <w:szCs w:val="24"/>
          <w:lang w:val="lv-LV"/>
        </w:rPr>
        <w:t>“Piens un augļi skolai”</w:t>
      </w:r>
      <w:r w:rsidRPr="00C95285">
        <w:rPr>
          <w:rFonts w:ascii="Times New Roman" w:eastAsia="Times New Roman" w:hAnsi="Times New Roman" w:cs="Times New Roman"/>
          <w:color w:val="000000" w:themeColor="text1"/>
          <w:sz w:val="24"/>
          <w:szCs w:val="24"/>
          <w:lang w:val="lv-LV"/>
        </w:rPr>
        <w:t> </w:t>
      </w:r>
      <w:r w:rsidRPr="00C95285">
        <w:rPr>
          <w:rFonts w:ascii="Times New Roman" w:eastAsia="Times New Roman" w:hAnsi="Times New Roman" w:cs="Times New Roman"/>
          <w:bCs/>
          <w:color w:val="000000" w:themeColor="text1"/>
          <w:sz w:val="24"/>
          <w:szCs w:val="24"/>
          <w:lang w:val="lv-LV"/>
        </w:rPr>
        <w:t>skolu apgādei ar augļiem, dārzeņiem un pienu</w:t>
      </w:r>
      <w:r w:rsidRPr="00C95285">
        <w:rPr>
          <w:rFonts w:ascii="Times New Roman" w:eastAsia="Times New Roman" w:hAnsi="Times New Roman" w:cs="Times New Roman"/>
          <w:color w:val="000000" w:themeColor="text1"/>
          <w:sz w:val="24"/>
          <w:szCs w:val="24"/>
          <w:lang w:val="lv-LV"/>
        </w:rPr>
        <w:t> mērķis ir bērnu vidū veicināt veselīgu ēšanas un uztura paradumu veidošanos, kas būtu noturīgi visu turpmāko dzīvi, ka arī palielināt programmas efektivitāti, nodrošināt mērķtiecīgāku atbalstu un palielināt veselīga uztura patēriņa veicināšanu starp skolēniem. Mūsu skolā </w:t>
      </w:r>
      <w:r w:rsidRPr="00C95285">
        <w:rPr>
          <w:rFonts w:ascii="Times New Roman" w:eastAsia="Times New Roman" w:hAnsi="Times New Roman" w:cs="Times New Roman"/>
          <w:bCs/>
          <w:color w:val="000000" w:themeColor="text1"/>
          <w:sz w:val="24"/>
          <w:szCs w:val="24"/>
          <w:lang w:val="lv-LV"/>
        </w:rPr>
        <w:t>gan piena produktus, gan augļus bez maksas trīs reizes mācību nedēļā – otrdien, trešdien un ceturtdien var saņemt  1.-9.klašu skolēni</w:t>
      </w:r>
      <w:r w:rsidRPr="00C95285">
        <w:rPr>
          <w:rFonts w:ascii="Times New Roman" w:eastAsia="Times New Roman" w:hAnsi="Times New Roman" w:cs="Times New Roman"/>
          <w:color w:val="000000" w:themeColor="text1"/>
          <w:sz w:val="24"/>
          <w:szCs w:val="24"/>
          <w:lang w:val="lv-LV"/>
        </w:rPr>
        <w:t>.</w:t>
      </w:r>
    </w:p>
    <w:p w14:paraId="13CFE5C4" w14:textId="1B4790C7" w:rsidR="0011022F" w:rsidRPr="00320496" w:rsidRDefault="0011022F" w:rsidP="00320496">
      <w:pPr>
        <w:pStyle w:val="Sarakstarindkopa"/>
        <w:numPr>
          <w:ilvl w:val="0"/>
          <w:numId w:val="5"/>
        </w:numPr>
        <w:spacing w:after="0" w:line="240" w:lineRule="auto"/>
        <w:jc w:val="center"/>
        <w:rPr>
          <w:rFonts w:ascii="Times New Roman" w:hAnsi="Times New Roman" w:cs="Times New Roman"/>
          <w:b/>
          <w:bCs/>
          <w:color w:val="000000" w:themeColor="text1"/>
          <w:sz w:val="24"/>
          <w:szCs w:val="24"/>
          <w:lang w:val="lv-LV"/>
        </w:rPr>
      </w:pPr>
      <w:r w:rsidRPr="00C95285">
        <w:rPr>
          <w:rFonts w:ascii="Times New Roman" w:hAnsi="Times New Roman" w:cs="Times New Roman"/>
          <w:b/>
          <w:bCs/>
          <w:color w:val="000000" w:themeColor="text1"/>
          <w:sz w:val="24"/>
          <w:szCs w:val="24"/>
          <w:lang w:val="lv-LV"/>
        </w:rPr>
        <w:t>Audzināšanas darba prioritātes trim gadiem un to ieviešana</w:t>
      </w:r>
    </w:p>
    <w:p w14:paraId="29AE4EEB" w14:textId="77777777" w:rsidR="0011022F" w:rsidRPr="00C95285" w:rsidRDefault="0011022F" w:rsidP="00E92040">
      <w:pPr>
        <w:pStyle w:val="Sarakstarindkopa"/>
        <w:numPr>
          <w:ilvl w:val="1"/>
          <w:numId w:val="5"/>
        </w:numPr>
        <w:spacing w:after="0" w:line="240" w:lineRule="auto"/>
        <w:ind w:left="426"/>
        <w:rPr>
          <w:rFonts w:ascii="Times New Roman" w:hAnsi="Times New Roman" w:cs="Times New Roman"/>
          <w:color w:val="000000" w:themeColor="text1"/>
          <w:sz w:val="24"/>
          <w:szCs w:val="24"/>
          <w:lang w:val="lv-LV"/>
        </w:rPr>
      </w:pPr>
      <w:r w:rsidRPr="00C95285">
        <w:rPr>
          <w:rFonts w:ascii="Times New Roman" w:hAnsi="Times New Roman" w:cs="Times New Roman"/>
          <w:color w:val="000000" w:themeColor="text1"/>
          <w:sz w:val="24"/>
          <w:szCs w:val="24"/>
          <w:lang w:val="lv-LV"/>
        </w:rPr>
        <w:t xml:space="preserve"> Prioritātes (bērncentrētas, domājot par izglītojamā personību).</w:t>
      </w:r>
    </w:p>
    <w:p w14:paraId="1F16687C" w14:textId="77777777" w:rsidR="0011022F" w:rsidRPr="00C95285" w:rsidRDefault="0011022F" w:rsidP="003D61B6">
      <w:pPr>
        <w:pStyle w:val="Sarakstarindkopa"/>
        <w:numPr>
          <w:ilvl w:val="0"/>
          <w:numId w:val="22"/>
        </w:numPr>
        <w:spacing w:after="0" w:line="240" w:lineRule="auto"/>
        <w:ind w:left="426"/>
        <w:jc w:val="both"/>
        <w:rPr>
          <w:rFonts w:ascii="Times New Roman" w:hAnsi="Times New Roman" w:cs="Times New Roman"/>
          <w:color w:val="000000" w:themeColor="text1"/>
          <w:sz w:val="24"/>
          <w:szCs w:val="24"/>
          <w:lang w:val="lv-LV"/>
        </w:rPr>
      </w:pPr>
      <w:r w:rsidRPr="00C95285">
        <w:rPr>
          <w:rFonts w:ascii="Times New Roman" w:hAnsi="Times New Roman" w:cs="Times New Roman"/>
          <w:color w:val="000000" w:themeColor="text1"/>
          <w:sz w:val="24"/>
          <w:szCs w:val="24"/>
          <w:lang w:val="lv-LV"/>
        </w:rPr>
        <w:t>Audzināt skolēnu, kā patriotisku un atbildīgu pilsoni, stiprinot piederību Latvijas valstij,</w:t>
      </w:r>
    </w:p>
    <w:p w14:paraId="39B33217" w14:textId="77777777" w:rsidR="0011022F" w:rsidRPr="00C95285" w:rsidRDefault="0011022F" w:rsidP="003D61B6">
      <w:pPr>
        <w:pStyle w:val="Sarakstarindkopa"/>
        <w:spacing w:after="0"/>
        <w:ind w:left="426"/>
        <w:jc w:val="both"/>
        <w:rPr>
          <w:rFonts w:ascii="Times New Roman" w:hAnsi="Times New Roman" w:cs="Times New Roman"/>
          <w:color w:val="000000" w:themeColor="text1"/>
          <w:sz w:val="24"/>
          <w:szCs w:val="24"/>
          <w:lang w:val="lv-LV"/>
        </w:rPr>
      </w:pPr>
      <w:r w:rsidRPr="00C95285">
        <w:rPr>
          <w:rFonts w:ascii="Times New Roman" w:hAnsi="Times New Roman" w:cs="Times New Roman"/>
          <w:color w:val="000000" w:themeColor="text1"/>
          <w:sz w:val="24"/>
          <w:szCs w:val="24"/>
          <w:lang w:val="lv-LV"/>
        </w:rPr>
        <w:t xml:space="preserve">tautai un tās pamatvērtībām un tikumiem;  </w:t>
      </w:r>
    </w:p>
    <w:p w14:paraId="2A957C6A" w14:textId="77777777" w:rsidR="0011022F" w:rsidRPr="00C95285" w:rsidRDefault="0011022F" w:rsidP="003D61B6">
      <w:pPr>
        <w:pStyle w:val="Sarakstarindkopa"/>
        <w:numPr>
          <w:ilvl w:val="0"/>
          <w:numId w:val="22"/>
        </w:numPr>
        <w:spacing w:after="0"/>
        <w:ind w:left="426"/>
        <w:jc w:val="both"/>
        <w:rPr>
          <w:rFonts w:ascii="Times New Roman" w:hAnsi="Times New Roman" w:cs="Times New Roman"/>
          <w:color w:val="000000" w:themeColor="text1"/>
          <w:sz w:val="24"/>
          <w:szCs w:val="24"/>
          <w:lang w:val="lv-LV"/>
        </w:rPr>
      </w:pPr>
      <w:r w:rsidRPr="00C95285">
        <w:rPr>
          <w:rFonts w:ascii="Times New Roman" w:hAnsi="Times New Roman" w:cs="Times New Roman"/>
          <w:color w:val="000000" w:themeColor="text1"/>
          <w:sz w:val="24"/>
          <w:szCs w:val="24"/>
          <w:lang w:val="lv-LV"/>
        </w:rPr>
        <w:t>Sekmēt pilsonisko līdzdalību aktīvi iesaistot skolēnus skolas, pilsētas un valsts</w:t>
      </w:r>
    </w:p>
    <w:p w14:paraId="43D2C31A" w14:textId="77777777" w:rsidR="0011022F" w:rsidRPr="00C95285" w:rsidRDefault="0011022F" w:rsidP="003D61B6">
      <w:pPr>
        <w:pStyle w:val="Sarakstarindkopa"/>
        <w:spacing w:after="0"/>
        <w:ind w:left="426"/>
        <w:jc w:val="both"/>
        <w:rPr>
          <w:rFonts w:ascii="Times New Roman" w:hAnsi="Times New Roman" w:cs="Times New Roman"/>
          <w:color w:val="000000" w:themeColor="text1"/>
          <w:sz w:val="24"/>
          <w:szCs w:val="24"/>
          <w:lang w:val="lv-LV"/>
        </w:rPr>
      </w:pPr>
      <w:r w:rsidRPr="00C95285">
        <w:rPr>
          <w:rFonts w:ascii="Times New Roman" w:hAnsi="Times New Roman" w:cs="Times New Roman"/>
          <w:color w:val="000000" w:themeColor="text1"/>
          <w:sz w:val="24"/>
          <w:szCs w:val="24"/>
          <w:lang w:val="lv-LV"/>
        </w:rPr>
        <w:t>pasākumos;</w:t>
      </w:r>
    </w:p>
    <w:p w14:paraId="0793990F" w14:textId="77777777" w:rsidR="0011022F" w:rsidRPr="00C95285" w:rsidRDefault="0011022F" w:rsidP="003D61B6">
      <w:pPr>
        <w:pStyle w:val="Sarakstarindkopa"/>
        <w:numPr>
          <w:ilvl w:val="0"/>
          <w:numId w:val="22"/>
        </w:numPr>
        <w:spacing w:after="0"/>
        <w:ind w:left="426"/>
        <w:jc w:val="both"/>
        <w:rPr>
          <w:rFonts w:ascii="Times New Roman" w:hAnsi="Times New Roman" w:cs="Times New Roman"/>
          <w:color w:val="000000" w:themeColor="text1"/>
          <w:sz w:val="24"/>
          <w:szCs w:val="24"/>
          <w:lang w:val="lv-LV"/>
        </w:rPr>
      </w:pPr>
      <w:r w:rsidRPr="00C95285">
        <w:rPr>
          <w:rFonts w:ascii="Times New Roman" w:hAnsi="Times New Roman" w:cs="Times New Roman"/>
          <w:color w:val="000000" w:themeColor="text1"/>
          <w:sz w:val="24"/>
          <w:szCs w:val="24"/>
          <w:lang w:val="lv-LV"/>
        </w:rPr>
        <w:t>Nodrošināt interešu izglītības atbilstību izglītojamo vajadzībām, interesēm, paaugstinot</w:t>
      </w:r>
    </w:p>
    <w:p w14:paraId="44639B68" w14:textId="77777777" w:rsidR="0011022F" w:rsidRDefault="0011022F" w:rsidP="003D61B6">
      <w:pPr>
        <w:pStyle w:val="Sarakstarindkopa"/>
        <w:spacing w:after="0"/>
        <w:ind w:left="426"/>
        <w:jc w:val="both"/>
        <w:rPr>
          <w:rFonts w:ascii="Times New Roman" w:hAnsi="Times New Roman" w:cs="Times New Roman"/>
          <w:color w:val="000000" w:themeColor="text1"/>
          <w:sz w:val="24"/>
          <w:szCs w:val="24"/>
          <w:lang w:val="lv-LV"/>
        </w:rPr>
      </w:pPr>
      <w:r w:rsidRPr="00C95285">
        <w:rPr>
          <w:rFonts w:ascii="Times New Roman" w:hAnsi="Times New Roman" w:cs="Times New Roman"/>
          <w:color w:val="000000" w:themeColor="text1"/>
          <w:sz w:val="24"/>
          <w:szCs w:val="24"/>
          <w:lang w:val="lv-LV"/>
        </w:rPr>
        <w:t>kvalitāti un efektivitāti.</w:t>
      </w:r>
    </w:p>
    <w:p w14:paraId="30F10CC2" w14:textId="77777777" w:rsidR="003D61B6" w:rsidRPr="00C95285" w:rsidRDefault="003D61B6" w:rsidP="003D61B6">
      <w:pPr>
        <w:pStyle w:val="Sarakstarindkopa"/>
        <w:spacing w:after="0"/>
        <w:ind w:left="426"/>
        <w:jc w:val="both"/>
        <w:rPr>
          <w:rFonts w:ascii="Times New Roman" w:hAnsi="Times New Roman" w:cs="Times New Roman"/>
          <w:color w:val="000000" w:themeColor="text1"/>
          <w:sz w:val="24"/>
          <w:szCs w:val="24"/>
          <w:lang w:val="lv-LV"/>
        </w:rPr>
      </w:pPr>
    </w:p>
    <w:p w14:paraId="3C4DBF25" w14:textId="77777777" w:rsidR="0011022F" w:rsidRPr="00C95285" w:rsidRDefault="0011022F" w:rsidP="003D61B6">
      <w:pPr>
        <w:pStyle w:val="Sarakstarindkopa"/>
        <w:numPr>
          <w:ilvl w:val="1"/>
          <w:numId w:val="5"/>
        </w:numPr>
        <w:spacing w:after="0" w:line="240" w:lineRule="auto"/>
        <w:ind w:left="426"/>
        <w:jc w:val="both"/>
        <w:rPr>
          <w:rFonts w:ascii="Times New Roman" w:hAnsi="Times New Roman" w:cs="Times New Roman"/>
          <w:color w:val="000000" w:themeColor="text1"/>
          <w:sz w:val="24"/>
          <w:szCs w:val="24"/>
          <w:lang w:val="lv-LV"/>
        </w:rPr>
      </w:pPr>
      <w:r w:rsidRPr="00C95285">
        <w:rPr>
          <w:rFonts w:ascii="Times New Roman" w:hAnsi="Times New Roman" w:cs="Times New Roman"/>
          <w:color w:val="000000" w:themeColor="text1"/>
          <w:sz w:val="24"/>
          <w:szCs w:val="24"/>
          <w:lang w:val="lv-LV"/>
        </w:rPr>
        <w:t xml:space="preserve"> 2-3 teikumi par galvenajiem secinājumiem pēc mācību gada izvērtēšanas.</w:t>
      </w:r>
    </w:p>
    <w:p w14:paraId="0DAACA88" w14:textId="66D7C0FF" w:rsidR="0011022F" w:rsidRPr="003D61B6" w:rsidRDefault="0011022F" w:rsidP="003D61B6">
      <w:pPr>
        <w:spacing w:after="0"/>
        <w:ind w:left="66" w:firstLine="294"/>
        <w:jc w:val="both"/>
        <w:rPr>
          <w:rFonts w:ascii="Times New Roman" w:hAnsi="Times New Roman" w:cs="Times New Roman"/>
          <w:color w:val="000000" w:themeColor="text1"/>
          <w:sz w:val="24"/>
          <w:szCs w:val="24"/>
          <w:lang w:val="lv-LV"/>
        </w:rPr>
      </w:pPr>
      <w:r w:rsidRPr="003D61B6">
        <w:rPr>
          <w:rFonts w:ascii="Times New Roman" w:hAnsi="Times New Roman" w:cs="Times New Roman"/>
          <w:color w:val="000000" w:themeColor="text1"/>
          <w:sz w:val="24"/>
          <w:szCs w:val="24"/>
          <w:lang w:val="lv-LV"/>
        </w:rPr>
        <w:t xml:space="preserve">Izvērtējot sasniegto mācību gada laikā, var secināt, ka prioritāte: Audzināt skolēnu, kā patriotisku un atbildīgu pilsoni, stiprinot piederību Latvijas valstij, tautai un tās pamatvērtībām un tikumiem, -tika īstenota pilnā apmērā. Bērni un jaunieši aktīvi līdzarbojās Latvijas Valsts svētku organizācijā skolas līmenī, piedalījās Rēzeknes valstpilsētas rīkotājās aktivitātēs. Neskatoties uz pandēmijas ierobežojumiem, klases kolektīva ietvaros bērni un jaunieši godināja notikumus pie pieminekļa “Vienoti Latvijai”, piedalījās 4.maija velobraucienā, pie skolas izveidoja Latvju zīmju aleju.  Prioritāte:  Sekmēt pilsonisko līdzdalību aktīvi iesaistot skolēnus skolas, pilsētas un valsts pasākumos, - uz kuru tika likts lielāks uzsvērs, jo pandēmijas dēļ 2020./2021.mācību gadā to nevarējām pilnvērtīgi īstenot, tika īstenots un skolēni aktīvi iesaistījās Rēzeknes valstspilsētas Jauniešu Domes organizētajās aktivitātēs, uzņēmumu izsludinātajos konkursos un labdarības akcijās. Prioritāte:  Nodrošināt interešu izglītības atbilstību izglītojamo vajadzībām, interesēm, paaugstinot kvalitāti un efektivitāti, -  skolēniem tika  piedāvāta daudzveidīga interešu izglītība. Interešu izglītības nodarbību audzēkņi aktīvi parādīja sevi gan noformējot izstādes, gan uzstājoties pasākumos, gan piedaloties teatrālajos konkursos. Turpmāk nepieciešams turpināt motivēt skolēnus pilsoniskai līdzdalībai un audzināt atbildīgu un patriotisku pilsoni; nepieciešams pilnveidot interešu izglītības nodarbību kapacitāti, sniedzot iespēju katram bērnam parādīt savas spējas un talantus. </w:t>
      </w:r>
    </w:p>
    <w:p w14:paraId="68C15E1F" w14:textId="77777777" w:rsidR="0011022F" w:rsidRPr="00320496" w:rsidRDefault="0011022F" w:rsidP="00320496">
      <w:pPr>
        <w:spacing w:after="0" w:line="240" w:lineRule="auto"/>
        <w:rPr>
          <w:rFonts w:ascii="Times New Roman" w:hAnsi="Times New Roman" w:cs="Times New Roman"/>
          <w:color w:val="000000" w:themeColor="text1"/>
          <w:sz w:val="24"/>
          <w:szCs w:val="24"/>
          <w:lang w:val="lv-LV"/>
        </w:rPr>
      </w:pPr>
    </w:p>
    <w:p w14:paraId="3332E66C" w14:textId="78251836" w:rsidR="0011022F" w:rsidRPr="00320496" w:rsidRDefault="0011022F" w:rsidP="00320496">
      <w:pPr>
        <w:pStyle w:val="Sarakstarindkopa"/>
        <w:numPr>
          <w:ilvl w:val="0"/>
          <w:numId w:val="5"/>
        </w:numPr>
        <w:spacing w:after="0" w:line="240" w:lineRule="auto"/>
        <w:jc w:val="center"/>
        <w:rPr>
          <w:rFonts w:ascii="Times New Roman" w:hAnsi="Times New Roman" w:cs="Times New Roman"/>
          <w:b/>
          <w:bCs/>
          <w:color w:val="000000" w:themeColor="text1"/>
          <w:sz w:val="24"/>
          <w:szCs w:val="24"/>
          <w:lang w:val="lv-LV"/>
        </w:rPr>
      </w:pPr>
      <w:r w:rsidRPr="00C95285">
        <w:rPr>
          <w:rFonts w:ascii="Times New Roman" w:hAnsi="Times New Roman" w:cs="Times New Roman"/>
          <w:b/>
          <w:bCs/>
          <w:color w:val="000000" w:themeColor="text1"/>
          <w:sz w:val="24"/>
          <w:szCs w:val="24"/>
          <w:lang w:val="lv-LV"/>
        </w:rPr>
        <w:t>Citi sasniegumi</w:t>
      </w:r>
    </w:p>
    <w:p w14:paraId="42BE80BF" w14:textId="77777777" w:rsidR="0011022F" w:rsidRPr="00C95285" w:rsidRDefault="0011022F" w:rsidP="003D61B6">
      <w:pPr>
        <w:pStyle w:val="Sarakstarindkopa"/>
        <w:numPr>
          <w:ilvl w:val="1"/>
          <w:numId w:val="5"/>
        </w:numPr>
        <w:spacing w:after="0" w:line="240" w:lineRule="auto"/>
        <w:ind w:left="0" w:firstLine="66"/>
        <w:jc w:val="both"/>
        <w:rPr>
          <w:rFonts w:ascii="Times New Roman" w:hAnsi="Times New Roman" w:cs="Times New Roman"/>
          <w:color w:val="000000" w:themeColor="text1"/>
          <w:sz w:val="24"/>
          <w:szCs w:val="24"/>
          <w:lang w:val="lv-LV"/>
        </w:rPr>
      </w:pPr>
      <w:r w:rsidRPr="00C95285">
        <w:rPr>
          <w:rFonts w:ascii="Times New Roman" w:hAnsi="Times New Roman" w:cs="Times New Roman"/>
          <w:color w:val="000000" w:themeColor="text1"/>
          <w:sz w:val="24"/>
          <w:szCs w:val="24"/>
          <w:lang w:val="lv-LV"/>
        </w:rPr>
        <w:t xml:space="preserve"> Jebkādi citi sasniegumi, par kuriem vēlas informēt izglītības iestāde (galvenie secinājumi par izglītības iestādei svarīgo, specifisko).</w:t>
      </w:r>
    </w:p>
    <w:p w14:paraId="215DEC1E" w14:textId="77777777" w:rsidR="0011022F" w:rsidRPr="00C95285" w:rsidRDefault="0011022F" w:rsidP="003D61B6">
      <w:pPr>
        <w:pStyle w:val="Sarakstarindkopa"/>
        <w:spacing w:after="0" w:line="240" w:lineRule="auto"/>
        <w:ind w:left="0" w:firstLine="66"/>
        <w:jc w:val="both"/>
        <w:rPr>
          <w:rFonts w:ascii="Times New Roman" w:hAnsi="Times New Roman" w:cs="Times New Roman"/>
          <w:color w:val="000000" w:themeColor="text1"/>
          <w:sz w:val="24"/>
          <w:szCs w:val="24"/>
          <w:lang w:val="lv-LV"/>
        </w:rPr>
      </w:pPr>
      <w:r w:rsidRPr="00C95285">
        <w:rPr>
          <w:rFonts w:ascii="Times New Roman" w:hAnsi="Times New Roman" w:cs="Times New Roman"/>
          <w:color w:val="000000" w:themeColor="text1"/>
          <w:sz w:val="24"/>
          <w:szCs w:val="24"/>
          <w:lang w:val="lv-LV"/>
        </w:rPr>
        <w:t xml:space="preserve">Skolā aktīvi darbojās Skolēnu līdzpārvalde. Jaunieši raksta Jaunatnes iniciatīvu projektus un iesniedz pieteikumus Rēzeknes valstspilsētas domē. Pēdējo 3 gadu laikā tika atbalstīti un saņemts finansējums 8 jaunatnes iniciatīvu projektiem. 7 ir veiksmīgi īstenoti, 8.projekts tiks īstenots 2022.gada rudenī. </w:t>
      </w:r>
    </w:p>
    <w:p w14:paraId="2B37EE60" w14:textId="77777777" w:rsidR="0011022F" w:rsidRPr="00C95285" w:rsidRDefault="0011022F" w:rsidP="003D61B6">
      <w:pPr>
        <w:pStyle w:val="Sarakstarindkopa"/>
        <w:spacing w:after="0" w:line="240" w:lineRule="auto"/>
        <w:ind w:left="0" w:firstLine="66"/>
        <w:jc w:val="both"/>
        <w:rPr>
          <w:rFonts w:ascii="Times New Roman" w:hAnsi="Times New Roman" w:cs="Times New Roman"/>
          <w:color w:val="000000" w:themeColor="text1"/>
          <w:sz w:val="24"/>
          <w:szCs w:val="24"/>
          <w:lang w:val="lv-LV"/>
        </w:rPr>
      </w:pPr>
      <w:r w:rsidRPr="00C95285">
        <w:rPr>
          <w:rFonts w:ascii="Times New Roman" w:hAnsi="Times New Roman" w:cs="Times New Roman"/>
          <w:color w:val="000000" w:themeColor="text1"/>
          <w:sz w:val="24"/>
          <w:szCs w:val="24"/>
          <w:lang w:val="lv-LV"/>
        </w:rPr>
        <w:t xml:space="preserve">Katru vasaru skola īsteno bērnu atvērto dienas nometni „Brīnumzeme”. 2021./2022.gada vasarā nometnē piedalījās mūsu skolas bērni (90%), kas nozīmē, ka esam ieguvuši vecāku uzticēšanos un bērniem brīvā laika pavadīšana bija ne tikai izklaidējošā, bet arī lietderīga. </w:t>
      </w:r>
    </w:p>
    <w:p w14:paraId="599FE379" w14:textId="77777777" w:rsidR="0011022F" w:rsidRPr="00C95285" w:rsidRDefault="0011022F" w:rsidP="003D61B6">
      <w:pPr>
        <w:pStyle w:val="Sarakstarindkopa"/>
        <w:spacing w:after="0" w:line="240" w:lineRule="auto"/>
        <w:ind w:left="0" w:firstLine="66"/>
        <w:jc w:val="both"/>
        <w:rPr>
          <w:rFonts w:ascii="Times New Roman" w:hAnsi="Times New Roman" w:cs="Times New Roman"/>
          <w:color w:val="000000" w:themeColor="text1"/>
          <w:sz w:val="24"/>
          <w:szCs w:val="24"/>
          <w:lang w:val="lv-LV"/>
        </w:rPr>
      </w:pPr>
      <w:r w:rsidRPr="00C95285">
        <w:rPr>
          <w:rFonts w:ascii="Times New Roman" w:hAnsi="Times New Roman" w:cs="Times New Roman"/>
          <w:color w:val="000000" w:themeColor="text1"/>
          <w:sz w:val="24"/>
          <w:szCs w:val="24"/>
          <w:lang w:val="lv-LV"/>
        </w:rPr>
        <w:t>Skola bija viena no 3 pilsētas skolām, kura piedalījās Valsts izsludinātajā projektu konkursā „Labbūtības ceļakarte” un saņēma finansējumu plānoto aktivitāšu īstenošanai, lai uzlabotu skolēnu labbūtību pēc pandēmijas rādītajiem ierobežojumiem.</w:t>
      </w:r>
    </w:p>
    <w:p w14:paraId="587223E1" w14:textId="77777777" w:rsidR="0011022F" w:rsidRPr="00C95285" w:rsidRDefault="0011022F" w:rsidP="0011022F">
      <w:pPr>
        <w:pStyle w:val="Sarakstarindkopa"/>
        <w:spacing w:after="0" w:line="240" w:lineRule="auto"/>
        <w:ind w:left="426" w:firstLine="294"/>
        <w:jc w:val="both"/>
        <w:rPr>
          <w:rFonts w:ascii="Times New Roman" w:hAnsi="Times New Roman" w:cs="Times New Roman"/>
          <w:color w:val="000000" w:themeColor="text1"/>
          <w:sz w:val="24"/>
          <w:szCs w:val="24"/>
          <w:lang w:val="lv-LV"/>
        </w:rPr>
      </w:pPr>
    </w:p>
    <w:p w14:paraId="75AA6DB7" w14:textId="38165B48" w:rsidR="00F75757" w:rsidRPr="00C95285" w:rsidRDefault="00DE0649" w:rsidP="003D61B6">
      <w:pPr>
        <w:pStyle w:val="Sarakstarindkopa"/>
        <w:numPr>
          <w:ilvl w:val="1"/>
          <w:numId w:val="5"/>
        </w:numPr>
        <w:spacing w:after="0" w:line="240" w:lineRule="auto"/>
        <w:jc w:val="both"/>
        <w:rPr>
          <w:rFonts w:ascii="Times New Roman" w:hAnsi="Times New Roman" w:cs="Times New Roman"/>
          <w:color w:val="000000" w:themeColor="text1"/>
          <w:sz w:val="24"/>
          <w:szCs w:val="24"/>
          <w:lang w:val="lv-LV"/>
        </w:rPr>
      </w:pPr>
      <w:r w:rsidRPr="00C95285">
        <w:rPr>
          <w:rFonts w:ascii="Times New Roman" w:hAnsi="Times New Roman" w:cs="Times New Roman"/>
          <w:color w:val="000000" w:themeColor="text1"/>
          <w:sz w:val="24"/>
          <w:szCs w:val="24"/>
          <w:lang w:val="lv-LV"/>
        </w:rPr>
        <w:t>Skolas izglītojamie ir sasnieguši augstus individuālos rezultātus, piedaloties olimpiādēs: 1 skolēns kļuva par krievu valodas olimpiādes laureātu, 2 skolēni ieguva II vietu pilsētas posma olimpiādēs, 6 skolēni – III vietu un 3 skolēni saņēma atzinības.</w:t>
      </w:r>
    </w:p>
    <w:p w14:paraId="7B717DD3" w14:textId="1EF2C313" w:rsidR="00DE0649" w:rsidRPr="00C95285" w:rsidRDefault="00DE0649" w:rsidP="003D61B6">
      <w:pPr>
        <w:pStyle w:val="Sarakstarindkopa"/>
        <w:numPr>
          <w:ilvl w:val="1"/>
          <w:numId w:val="12"/>
        </w:numPr>
        <w:spacing w:after="0" w:line="240" w:lineRule="auto"/>
        <w:ind w:left="851" w:hanging="284"/>
        <w:jc w:val="both"/>
        <w:rPr>
          <w:rFonts w:ascii="Times New Roman" w:hAnsi="Times New Roman" w:cs="Times New Roman"/>
          <w:color w:val="000000" w:themeColor="text1"/>
          <w:sz w:val="24"/>
          <w:szCs w:val="24"/>
          <w:lang w:val="lv-LV"/>
        </w:rPr>
      </w:pPr>
      <w:r w:rsidRPr="00C95285">
        <w:rPr>
          <w:rFonts w:ascii="Times New Roman" w:hAnsi="Times New Roman" w:cs="Times New Roman"/>
          <w:color w:val="000000" w:themeColor="text1"/>
          <w:sz w:val="24"/>
          <w:szCs w:val="24"/>
          <w:lang w:val="lv-LV"/>
        </w:rPr>
        <w:t>Viena skolniece ieguva III vietu Valsts 24.krievu valodas olimpiādē</w:t>
      </w:r>
      <w:r w:rsidR="006D36A9" w:rsidRPr="00C95285">
        <w:rPr>
          <w:rFonts w:ascii="Times New Roman" w:hAnsi="Times New Roman" w:cs="Times New Roman"/>
          <w:color w:val="000000" w:themeColor="text1"/>
          <w:sz w:val="24"/>
          <w:szCs w:val="24"/>
          <w:lang w:val="lv-LV"/>
        </w:rPr>
        <w:t>.</w:t>
      </w:r>
    </w:p>
    <w:p w14:paraId="073AA987" w14:textId="77777777" w:rsidR="00DE0649" w:rsidRPr="00C95285" w:rsidRDefault="00DE0649" w:rsidP="006D36A9">
      <w:pPr>
        <w:pStyle w:val="Sarakstarindkopa"/>
        <w:spacing w:after="0" w:line="240" w:lineRule="auto"/>
        <w:ind w:left="1440"/>
        <w:jc w:val="both"/>
        <w:rPr>
          <w:rFonts w:ascii="Times New Roman" w:hAnsi="Times New Roman" w:cs="Times New Roman"/>
          <w:color w:val="000000" w:themeColor="text1"/>
          <w:sz w:val="24"/>
          <w:szCs w:val="24"/>
          <w:lang w:val="lv-LV"/>
        </w:rPr>
      </w:pPr>
    </w:p>
    <w:p w14:paraId="7EF1E38C" w14:textId="77777777" w:rsidR="00077DCB" w:rsidRPr="00C95285" w:rsidRDefault="00410F11" w:rsidP="00E92040">
      <w:pPr>
        <w:pStyle w:val="Sarakstarindkopa"/>
        <w:numPr>
          <w:ilvl w:val="1"/>
          <w:numId w:val="5"/>
        </w:numPr>
        <w:spacing w:after="0" w:line="240" w:lineRule="auto"/>
        <w:ind w:left="426"/>
        <w:jc w:val="both"/>
        <w:rPr>
          <w:rFonts w:ascii="Times New Roman" w:hAnsi="Times New Roman" w:cs="Times New Roman"/>
          <w:color w:val="000000" w:themeColor="text1"/>
          <w:sz w:val="24"/>
          <w:szCs w:val="24"/>
          <w:lang w:val="lv-LV"/>
        </w:rPr>
      </w:pPr>
      <w:r w:rsidRPr="00C95285">
        <w:rPr>
          <w:rFonts w:ascii="Times New Roman" w:hAnsi="Times New Roman" w:cs="Times New Roman"/>
          <w:color w:val="000000" w:themeColor="text1"/>
          <w:sz w:val="24"/>
          <w:szCs w:val="24"/>
          <w:lang w:val="lv-LV"/>
        </w:rPr>
        <w:t xml:space="preserve"> Izglītības iestādes informācija par galvenajiem secinājumiem</w:t>
      </w:r>
      <w:r w:rsidR="00507250" w:rsidRPr="00C95285">
        <w:rPr>
          <w:rFonts w:ascii="Times New Roman" w:hAnsi="Times New Roman" w:cs="Times New Roman"/>
          <w:color w:val="000000" w:themeColor="text1"/>
          <w:sz w:val="24"/>
          <w:szCs w:val="24"/>
          <w:lang w:val="lv-LV"/>
        </w:rPr>
        <w:t>:</w:t>
      </w:r>
    </w:p>
    <w:p w14:paraId="310B1EF7" w14:textId="651B6739" w:rsidR="00077DCB" w:rsidRPr="00C95285" w:rsidRDefault="00E61080" w:rsidP="00E61080">
      <w:pPr>
        <w:spacing w:after="0" w:line="240" w:lineRule="auto"/>
        <w:ind w:left="567"/>
        <w:jc w:val="both"/>
        <w:rPr>
          <w:rFonts w:ascii="Times New Roman" w:hAnsi="Times New Roman" w:cs="Times New Roman"/>
          <w:color w:val="000000" w:themeColor="text1"/>
          <w:sz w:val="24"/>
          <w:szCs w:val="24"/>
          <w:lang w:val="lv-LV"/>
        </w:rPr>
      </w:pPr>
      <w:r w:rsidRPr="00C95285">
        <w:rPr>
          <w:rFonts w:ascii="Times New Roman" w:hAnsi="Times New Roman" w:cs="Times New Roman"/>
          <w:color w:val="000000" w:themeColor="text1"/>
          <w:sz w:val="24"/>
          <w:szCs w:val="24"/>
          <w:lang w:val="lv-LV"/>
        </w:rPr>
        <w:t>6</w:t>
      </w:r>
      <w:r w:rsidR="0011022F" w:rsidRPr="00C95285">
        <w:rPr>
          <w:rFonts w:ascii="Times New Roman" w:hAnsi="Times New Roman" w:cs="Times New Roman"/>
          <w:color w:val="000000" w:themeColor="text1"/>
          <w:sz w:val="24"/>
          <w:szCs w:val="24"/>
          <w:lang w:val="lv-LV"/>
        </w:rPr>
        <w:t>.3</w:t>
      </w:r>
      <w:r w:rsidR="00077DCB" w:rsidRPr="00C95285">
        <w:rPr>
          <w:rFonts w:ascii="Times New Roman" w:hAnsi="Times New Roman" w:cs="Times New Roman"/>
          <w:color w:val="000000" w:themeColor="text1"/>
          <w:sz w:val="24"/>
          <w:szCs w:val="24"/>
          <w:lang w:val="lv-LV"/>
        </w:rPr>
        <w:t xml:space="preserve">.1. </w:t>
      </w:r>
      <w:r w:rsidR="00410F11" w:rsidRPr="00C95285">
        <w:rPr>
          <w:rFonts w:ascii="Times New Roman" w:hAnsi="Times New Roman" w:cs="Times New Roman"/>
          <w:color w:val="000000" w:themeColor="text1"/>
          <w:sz w:val="24"/>
          <w:szCs w:val="24"/>
          <w:lang w:val="lv-LV"/>
        </w:rPr>
        <w:t xml:space="preserve">pēc </w:t>
      </w:r>
      <w:r w:rsidR="00FC6EAB" w:rsidRPr="00C95285">
        <w:rPr>
          <w:rFonts w:ascii="Times New Roman" w:hAnsi="Times New Roman" w:cs="Times New Roman"/>
          <w:color w:val="000000" w:themeColor="text1"/>
          <w:sz w:val="24"/>
          <w:szCs w:val="24"/>
          <w:lang w:val="lv-LV"/>
        </w:rPr>
        <w:t xml:space="preserve">izglītojamo snieguma izvērtējuma </w:t>
      </w:r>
      <w:r w:rsidR="00410F11" w:rsidRPr="00C95285">
        <w:rPr>
          <w:rFonts w:ascii="Times New Roman" w:hAnsi="Times New Roman" w:cs="Times New Roman"/>
          <w:color w:val="000000" w:themeColor="text1"/>
          <w:sz w:val="24"/>
          <w:szCs w:val="24"/>
          <w:lang w:val="lv-LV"/>
        </w:rPr>
        <w:t>valsts pārbaudes darb</w:t>
      </w:r>
      <w:r w:rsidR="00FC6EAB" w:rsidRPr="00C95285">
        <w:rPr>
          <w:rFonts w:ascii="Times New Roman" w:hAnsi="Times New Roman" w:cs="Times New Roman"/>
          <w:color w:val="000000" w:themeColor="text1"/>
          <w:sz w:val="24"/>
          <w:szCs w:val="24"/>
          <w:lang w:val="lv-LV"/>
        </w:rPr>
        <w:t>os</w:t>
      </w:r>
      <w:r w:rsidR="00410F11" w:rsidRPr="00C95285">
        <w:rPr>
          <w:rFonts w:ascii="Times New Roman" w:hAnsi="Times New Roman" w:cs="Times New Roman"/>
          <w:color w:val="000000" w:themeColor="text1"/>
          <w:sz w:val="24"/>
          <w:szCs w:val="24"/>
          <w:lang w:val="lv-LV"/>
        </w:rPr>
        <w:t xml:space="preserve"> par 202</w:t>
      </w:r>
      <w:r w:rsidR="00FC6EAB" w:rsidRPr="00C95285">
        <w:rPr>
          <w:rFonts w:ascii="Times New Roman" w:hAnsi="Times New Roman" w:cs="Times New Roman"/>
          <w:color w:val="000000" w:themeColor="text1"/>
          <w:sz w:val="24"/>
          <w:szCs w:val="24"/>
          <w:lang w:val="lv-LV"/>
        </w:rPr>
        <w:t>1</w:t>
      </w:r>
      <w:r w:rsidR="00410F11" w:rsidRPr="00C95285">
        <w:rPr>
          <w:rFonts w:ascii="Times New Roman" w:hAnsi="Times New Roman" w:cs="Times New Roman"/>
          <w:color w:val="000000" w:themeColor="text1"/>
          <w:sz w:val="24"/>
          <w:szCs w:val="24"/>
          <w:lang w:val="lv-LV"/>
        </w:rPr>
        <w:t>./202</w:t>
      </w:r>
      <w:r w:rsidR="00FC6EAB" w:rsidRPr="00C95285">
        <w:rPr>
          <w:rFonts w:ascii="Times New Roman" w:hAnsi="Times New Roman" w:cs="Times New Roman"/>
          <w:color w:val="000000" w:themeColor="text1"/>
          <w:sz w:val="24"/>
          <w:szCs w:val="24"/>
          <w:lang w:val="lv-LV"/>
        </w:rPr>
        <w:t>2</w:t>
      </w:r>
      <w:r w:rsidR="00410F11" w:rsidRPr="00C95285">
        <w:rPr>
          <w:rFonts w:ascii="Times New Roman" w:hAnsi="Times New Roman" w:cs="Times New Roman"/>
          <w:color w:val="000000" w:themeColor="text1"/>
          <w:sz w:val="24"/>
          <w:szCs w:val="24"/>
          <w:lang w:val="lv-LV"/>
        </w:rPr>
        <w:t>.</w:t>
      </w:r>
      <w:r w:rsidR="00FE09BB" w:rsidRPr="00C95285">
        <w:rPr>
          <w:rFonts w:ascii="Times New Roman" w:hAnsi="Times New Roman" w:cs="Times New Roman"/>
          <w:color w:val="000000" w:themeColor="text1"/>
          <w:sz w:val="24"/>
          <w:szCs w:val="24"/>
          <w:lang w:val="lv-LV"/>
        </w:rPr>
        <w:t xml:space="preserve"> </w:t>
      </w:r>
      <w:r w:rsidR="00410F11" w:rsidRPr="00C95285">
        <w:rPr>
          <w:rFonts w:ascii="Times New Roman" w:hAnsi="Times New Roman" w:cs="Times New Roman"/>
          <w:color w:val="000000" w:themeColor="text1"/>
          <w:sz w:val="24"/>
          <w:szCs w:val="24"/>
          <w:lang w:val="lv-LV"/>
        </w:rPr>
        <w:t>mācību gadu</w:t>
      </w:r>
      <w:r w:rsidR="00507250" w:rsidRPr="00C95285">
        <w:rPr>
          <w:rFonts w:ascii="Times New Roman" w:hAnsi="Times New Roman" w:cs="Times New Roman"/>
          <w:color w:val="000000" w:themeColor="text1"/>
          <w:sz w:val="24"/>
          <w:szCs w:val="24"/>
          <w:lang w:val="lv-LV"/>
        </w:rPr>
        <w:t>;</w:t>
      </w:r>
    </w:p>
    <w:p w14:paraId="02AC4878" w14:textId="752BB3D0" w:rsidR="00A37E1B" w:rsidRPr="00C95285" w:rsidRDefault="00E23C1E" w:rsidP="003851C8">
      <w:pPr>
        <w:pStyle w:val="Sarakstarindkopa"/>
        <w:spacing w:after="0" w:line="240" w:lineRule="auto"/>
        <w:ind w:left="1080"/>
        <w:jc w:val="both"/>
        <w:rPr>
          <w:rFonts w:ascii="Times New Roman" w:hAnsi="Times New Roman" w:cs="Times New Roman"/>
          <w:color w:val="000000" w:themeColor="text1"/>
          <w:sz w:val="24"/>
          <w:szCs w:val="24"/>
          <w:lang w:val="lv-LV"/>
        </w:rPr>
      </w:pPr>
      <w:r w:rsidRPr="00C95285">
        <w:rPr>
          <w:rFonts w:ascii="Times New Roman" w:hAnsi="Times New Roman" w:cs="Times New Roman"/>
          <w:color w:val="000000" w:themeColor="text1"/>
          <w:sz w:val="24"/>
          <w:szCs w:val="24"/>
          <w:lang w:val="lv-LV"/>
        </w:rPr>
        <w:t xml:space="preserve">- </w:t>
      </w:r>
      <w:r w:rsidR="00F90943" w:rsidRPr="00C95285">
        <w:rPr>
          <w:rFonts w:ascii="Times New Roman" w:hAnsi="Times New Roman" w:cs="Times New Roman"/>
          <w:color w:val="000000" w:themeColor="text1"/>
          <w:sz w:val="24"/>
          <w:szCs w:val="24"/>
          <w:lang w:val="lv-LV"/>
        </w:rPr>
        <w:t>9.</w:t>
      </w:r>
      <w:r w:rsidR="00A37E1B" w:rsidRPr="00C95285">
        <w:rPr>
          <w:rFonts w:ascii="Times New Roman" w:hAnsi="Times New Roman" w:cs="Times New Roman"/>
          <w:color w:val="000000" w:themeColor="text1"/>
          <w:sz w:val="24"/>
          <w:szCs w:val="24"/>
          <w:lang w:val="lv-LV"/>
        </w:rPr>
        <w:t xml:space="preserve">klašu izglītojamo vidējie rezultāti valsts pārbaudes darbos ir par 5-16% augstāki par vidējiem rezultātiem valstī, izņemot angļu valodu. Vislielākā pozitīvā atšķirība ir matemātikā (16%), </w:t>
      </w:r>
    </w:p>
    <w:p w14:paraId="03EF527D" w14:textId="2657EF39" w:rsidR="00A37E1B" w:rsidRPr="00C95285" w:rsidRDefault="00E23C1E" w:rsidP="003851C8">
      <w:pPr>
        <w:pStyle w:val="Sarakstarindkopa"/>
        <w:spacing w:after="0" w:line="240" w:lineRule="auto"/>
        <w:ind w:left="1080"/>
        <w:jc w:val="both"/>
        <w:rPr>
          <w:rFonts w:ascii="Times New Roman" w:hAnsi="Times New Roman" w:cs="Times New Roman"/>
          <w:color w:val="000000" w:themeColor="text1"/>
          <w:sz w:val="24"/>
          <w:szCs w:val="24"/>
          <w:lang w:val="lv-LV"/>
        </w:rPr>
      </w:pPr>
      <w:r w:rsidRPr="00C95285">
        <w:rPr>
          <w:rFonts w:ascii="Times New Roman" w:hAnsi="Times New Roman" w:cs="Times New Roman"/>
          <w:color w:val="000000" w:themeColor="text1"/>
          <w:sz w:val="24"/>
          <w:szCs w:val="24"/>
          <w:lang w:val="lv-LV"/>
        </w:rPr>
        <w:lastRenderedPageBreak/>
        <w:t>-</w:t>
      </w:r>
      <w:r w:rsidR="00F90943" w:rsidRPr="00C95285">
        <w:rPr>
          <w:rFonts w:ascii="Times New Roman" w:hAnsi="Times New Roman" w:cs="Times New Roman"/>
          <w:color w:val="000000" w:themeColor="text1"/>
          <w:sz w:val="24"/>
          <w:szCs w:val="24"/>
          <w:lang w:val="lv-LV"/>
        </w:rPr>
        <w:t xml:space="preserve"> 9.</w:t>
      </w:r>
      <w:r w:rsidR="00A37E1B" w:rsidRPr="00C95285">
        <w:rPr>
          <w:rFonts w:ascii="Times New Roman" w:hAnsi="Times New Roman" w:cs="Times New Roman"/>
          <w:color w:val="000000" w:themeColor="text1"/>
          <w:sz w:val="24"/>
          <w:szCs w:val="24"/>
          <w:lang w:val="lv-LV"/>
        </w:rPr>
        <w:t xml:space="preserve">klasēm izaicinošākie uzdevumu veidi valsts pārbaudes darbos ir tekstveide valodās un vēsturē un nestandarta uzdevumu risināšana matemātikā; </w:t>
      </w:r>
    </w:p>
    <w:p w14:paraId="395934A1" w14:textId="1022AFC8" w:rsidR="00A37E1B" w:rsidRPr="00C95285" w:rsidRDefault="00A37E1B" w:rsidP="00A37E1B">
      <w:pPr>
        <w:pStyle w:val="Sarakstarindkopa"/>
        <w:spacing w:after="0" w:line="240" w:lineRule="auto"/>
        <w:ind w:left="1080"/>
        <w:jc w:val="both"/>
        <w:rPr>
          <w:rFonts w:ascii="Times New Roman" w:hAnsi="Times New Roman" w:cs="Times New Roman"/>
          <w:color w:val="000000" w:themeColor="text1"/>
          <w:sz w:val="24"/>
          <w:szCs w:val="24"/>
          <w:lang w:val="lv-LV"/>
        </w:rPr>
      </w:pPr>
      <w:r w:rsidRPr="00C95285">
        <w:rPr>
          <w:rFonts w:ascii="Times New Roman" w:hAnsi="Times New Roman" w:cs="Times New Roman"/>
          <w:color w:val="000000" w:themeColor="text1"/>
          <w:sz w:val="24"/>
          <w:szCs w:val="24"/>
          <w:lang w:val="lv-LV"/>
        </w:rPr>
        <w:t>-</w:t>
      </w:r>
      <w:r w:rsidR="00F90943" w:rsidRPr="00C95285">
        <w:rPr>
          <w:rFonts w:ascii="Times New Roman" w:hAnsi="Times New Roman" w:cs="Times New Roman"/>
          <w:color w:val="000000" w:themeColor="text1"/>
          <w:sz w:val="24"/>
          <w:szCs w:val="24"/>
          <w:lang w:val="lv-LV"/>
        </w:rPr>
        <w:t xml:space="preserve"> 12.klases</w:t>
      </w:r>
      <w:r w:rsidRPr="00C95285">
        <w:rPr>
          <w:rFonts w:ascii="Times New Roman" w:hAnsi="Times New Roman" w:cs="Times New Roman"/>
          <w:color w:val="000000" w:themeColor="text1"/>
          <w:sz w:val="24"/>
          <w:szCs w:val="24"/>
          <w:lang w:val="lv-LV"/>
        </w:rPr>
        <w:t xml:space="preserve"> izglītojamo vidējie rezultāti valsts pārbaudes darbos ir par 3-28% augstāki par vidējiem rezultātiem valstī, tie ir uzlabojušies, salīdzinot ar skolas 2020./2021. mācību gada rezultātiem, krasi pieaudzis arī to izglītojamo skaits, kuru vidējais apguves koeficients ir līmenī 70-100%; </w:t>
      </w:r>
    </w:p>
    <w:p w14:paraId="38EB7A1B" w14:textId="617AB0D7" w:rsidR="00A37E1B" w:rsidRPr="00C95285" w:rsidRDefault="00A37E1B" w:rsidP="00A37E1B">
      <w:pPr>
        <w:pStyle w:val="Sarakstarindkopa"/>
        <w:spacing w:after="0" w:line="240" w:lineRule="auto"/>
        <w:ind w:left="1080"/>
        <w:jc w:val="both"/>
        <w:rPr>
          <w:rFonts w:ascii="Times New Roman" w:hAnsi="Times New Roman" w:cs="Times New Roman"/>
          <w:color w:val="000000" w:themeColor="text1"/>
          <w:sz w:val="24"/>
          <w:szCs w:val="24"/>
          <w:lang w:val="lv-LV"/>
        </w:rPr>
      </w:pPr>
      <w:r w:rsidRPr="00C95285">
        <w:rPr>
          <w:rFonts w:ascii="Times New Roman" w:hAnsi="Times New Roman" w:cs="Times New Roman"/>
          <w:color w:val="000000" w:themeColor="text1"/>
          <w:sz w:val="24"/>
          <w:szCs w:val="24"/>
          <w:lang w:val="lv-LV"/>
        </w:rPr>
        <w:t>- 12.klasei izaicinošākie uzdevumi saistīti ar kompleksu problēmu risināšanu STEM priekšmetos, zināšanu pielietošanu un priekšmeta specifisko prasmju demonstrēšanu nestandarta situācijās matemātikā.</w:t>
      </w:r>
    </w:p>
    <w:p w14:paraId="1224BD28" w14:textId="77777777" w:rsidR="00005DA4" w:rsidRPr="00C95285" w:rsidRDefault="00005DA4" w:rsidP="00005DA4">
      <w:pPr>
        <w:spacing w:after="0" w:line="240" w:lineRule="auto"/>
        <w:jc w:val="both"/>
        <w:rPr>
          <w:rFonts w:ascii="Times New Roman" w:hAnsi="Times New Roman" w:cs="Times New Roman"/>
          <w:color w:val="000000" w:themeColor="text1"/>
          <w:sz w:val="24"/>
          <w:szCs w:val="24"/>
          <w:lang w:val="lv-LV"/>
        </w:rPr>
      </w:pPr>
    </w:p>
    <w:p w14:paraId="62741EAB" w14:textId="421ECE19" w:rsidR="00005DA4" w:rsidRPr="00C95285" w:rsidRDefault="00005DA4" w:rsidP="00320496">
      <w:pPr>
        <w:spacing w:after="0" w:line="240" w:lineRule="auto"/>
        <w:ind w:left="567"/>
        <w:jc w:val="both"/>
        <w:rPr>
          <w:rFonts w:ascii="Times New Roman" w:hAnsi="Times New Roman" w:cs="Times New Roman"/>
          <w:color w:val="000000" w:themeColor="text1"/>
          <w:sz w:val="24"/>
          <w:szCs w:val="24"/>
          <w:lang w:val="lv-LV"/>
        </w:rPr>
      </w:pPr>
      <w:r w:rsidRPr="00C95285">
        <w:rPr>
          <w:rFonts w:ascii="Times New Roman" w:hAnsi="Times New Roman" w:cs="Times New Roman"/>
          <w:color w:val="000000" w:themeColor="text1"/>
          <w:sz w:val="24"/>
          <w:szCs w:val="24"/>
          <w:lang w:val="lv-LV"/>
        </w:rPr>
        <w:t>6</w:t>
      </w:r>
      <w:r w:rsidR="00077DCB" w:rsidRPr="00C95285">
        <w:rPr>
          <w:rFonts w:ascii="Times New Roman" w:hAnsi="Times New Roman" w:cs="Times New Roman"/>
          <w:color w:val="000000" w:themeColor="text1"/>
          <w:sz w:val="24"/>
          <w:szCs w:val="24"/>
          <w:lang w:val="lv-LV"/>
        </w:rPr>
        <w:t>.</w:t>
      </w:r>
      <w:r w:rsidR="0011022F" w:rsidRPr="00C95285">
        <w:rPr>
          <w:rFonts w:ascii="Times New Roman" w:hAnsi="Times New Roman" w:cs="Times New Roman"/>
          <w:color w:val="000000" w:themeColor="text1"/>
          <w:sz w:val="24"/>
          <w:szCs w:val="24"/>
          <w:lang w:val="lv-LV"/>
        </w:rPr>
        <w:t>3</w:t>
      </w:r>
      <w:r w:rsidR="00077DCB" w:rsidRPr="00C95285">
        <w:rPr>
          <w:rFonts w:ascii="Times New Roman" w:hAnsi="Times New Roman" w:cs="Times New Roman"/>
          <w:color w:val="000000" w:themeColor="text1"/>
          <w:sz w:val="24"/>
          <w:szCs w:val="24"/>
          <w:lang w:val="lv-LV"/>
        </w:rPr>
        <w:t xml:space="preserve">.2. </w:t>
      </w:r>
      <w:r w:rsidR="00410F11" w:rsidRPr="00C95285">
        <w:rPr>
          <w:rFonts w:ascii="Times New Roman" w:hAnsi="Times New Roman" w:cs="Times New Roman"/>
          <w:color w:val="000000" w:themeColor="text1"/>
          <w:sz w:val="24"/>
          <w:szCs w:val="24"/>
          <w:lang w:val="lv-LV"/>
        </w:rPr>
        <w:t>par sasniegumiem valsts pārbaudes darbos pēdējo trīs gadu laikā</w:t>
      </w:r>
      <w:r w:rsidR="00FE09BB" w:rsidRPr="00C95285">
        <w:rPr>
          <w:rFonts w:ascii="Times New Roman" w:hAnsi="Times New Roman" w:cs="Times New Roman"/>
          <w:color w:val="000000" w:themeColor="text1"/>
          <w:sz w:val="24"/>
          <w:szCs w:val="24"/>
          <w:lang w:val="lv-LV"/>
        </w:rPr>
        <w:t>.</w:t>
      </w:r>
    </w:p>
    <w:p w14:paraId="4C442302" w14:textId="77777777" w:rsidR="004142EE" w:rsidRPr="00C95285" w:rsidRDefault="00005DA4" w:rsidP="00E92040">
      <w:pPr>
        <w:pStyle w:val="Sarakstarindkopa"/>
        <w:numPr>
          <w:ilvl w:val="1"/>
          <w:numId w:val="12"/>
        </w:numPr>
        <w:jc w:val="both"/>
        <w:rPr>
          <w:rFonts w:ascii="Times New Roman" w:hAnsi="Times New Roman" w:cs="Times New Roman"/>
          <w:color w:val="000000" w:themeColor="text1"/>
          <w:sz w:val="24"/>
          <w:szCs w:val="24"/>
          <w:lang w:val="lv-LV"/>
        </w:rPr>
      </w:pPr>
      <w:r w:rsidRPr="00C95285">
        <w:rPr>
          <w:rFonts w:ascii="Times New Roman" w:hAnsi="Times New Roman" w:cs="Times New Roman"/>
          <w:color w:val="000000" w:themeColor="text1"/>
          <w:sz w:val="24"/>
          <w:szCs w:val="24"/>
          <w:lang w:val="lv-LV"/>
        </w:rPr>
        <w:t xml:space="preserve">Rēzeknes 3. vidusskolā regulāri tiek uzskaitīti un analizēti izglītojamo sasniegumi valsts pārbaudes darbos, tiek analizēti izglītojamo sasniegumi un sekots izglītojamo sasniegumu dinamikai salīdzinājumā ar iepriekšējiem gadiem. </w:t>
      </w:r>
    </w:p>
    <w:p w14:paraId="2E73BA65" w14:textId="77777777" w:rsidR="004142EE" w:rsidRPr="00C95285" w:rsidRDefault="00005DA4" w:rsidP="00E92040">
      <w:pPr>
        <w:pStyle w:val="Sarakstarindkopa"/>
        <w:numPr>
          <w:ilvl w:val="1"/>
          <w:numId w:val="12"/>
        </w:numPr>
        <w:jc w:val="both"/>
        <w:rPr>
          <w:rFonts w:ascii="Times New Roman" w:hAnsi="Times New Roman" w:cs="Times New Roman"/>
          <w:color w:val="000000" w:themeColor="text1"/>
          <w:sz w:val="24"/>
          <w:szCs w:val="24"/>
          <w:lang w:val="lv-LV"/>
        </w:rPr>
      </w:pPr>
      <w:r w:rsidRPr="00C95285">
        <w:rPr>
          <w:rFonts w:ascii="Times New Roman" w:hAnsi="Times New Roman" w:cs="Times New Roman"/>
          <w:color w:val="000000" w:themeColor="text1"/>
          <w:sz w:val="24"/>
          <w:szCs w:val="24"/>
          <w:lang w:val="lv-LV"/>
        </w:rPr>
        <w:t>Pēdējo 3 gadu rezultāti 3.klašu kombinētajos diagnosticējošos darbos un 6.klašu diagnosticējošos darbos ir stabili, bet salīdzinājumā ar iepriekšējo mācību gadu ir nedaudz zemāki attālinātas apmācības dēl.</w:t>
      </w:r>
      <w:r w:rsidR="00F75757" w:rsidRPr="00C95285">
        <w:rPr>
          <w:rFonts w:ascii="Times New Roman" w:hAnsi="Times New Roman" w:cs="Times New Roman"/>
          <w:color w:val="000000" w:themeColor="text1"/>
          <w:sz w:val="24"/>
          <w:szCs w:val="24"/>
          <w:lang w:val="lv-LV"/>
        </w:rPr>
        <w:t xml:space="preserve"> </w:t>
      </w:r>
    </w:p>
    <w:p w14:paraId="462B7F65" w14:textId="77777777" w:rsidR="004142EE" w:rsidRPr="00C95285" w:rsidRDefault="005B3FA6" w:rsidP="00E92040">
      <w:pPr>
        <w:pStyle w:val="Sarakstarindkopa"/>
        <w:numPr>
          <w:ilvl w:val="1"/>
          <w:numId w:val="12"/>
        </w:numPr>
        <w:jc w:val="both"/>
        <w:rPr>
          <w:rFonts w:ascii="Times New Roman" w:hAnsi="Times New Roman" w:cs="Times New Roman"/>
          <w:color w:val="000000" w:themeColor="text1"/>
          <w:sz w:val="24"/>
          <w:szCs w:val="24"/>
          <w:lang w:val="lv-LV"/>
        </w:rPr>
      </w:pPr>
      <w:r w:rsidRPr="00C95285">
        <w:rPr>
          <w:rFonts w:ascii="Times New Roman" w:hAnsi="Times New Roman" w:cs="Times New Roman"/>
          <w:color w:val="000000" w:themeColor="text1"/>
          <w:sz w:val="24"/>
          <w:szCs w:val="24"/>
          <w:lang w:val="lv-LV"/>
        </w:rPr>
        <w:t xml:space="preserve">9.klašu izglītojamo sniegumu dinamiku nevar izvērtēt, jo iepriekšējos gados VPD nenotika. </w:t>
      </w:r>
    </w:p>
    <w:p w14:paraId="556C0481" w14:textId="1A3E0ECD" w:rsidR="00005DA4" w:rsidRPr="00C95285" w:rsidRDefault="005B3FA6" w:rsidP="00E92040">
      <w:pPr>
        <w:pStyle w:val="Sarakstarindkopa"/>
        <w:numPr>
          <w:ilvl w:val="1"/>
          <w:numId w:val="12"/>
        </w:numPr>
        <w:jc w:val="both"/>
        <w:rPr>
          <w:rFonts w:ascii="Times New Roman" w:hAnsi="Times New Roman" w:cs="Times New Roman"/>
          <w:color w:val="000000" w:themeColor="text1"/>
          <w:sz w:val="24"/>
          <w:szCs w:val="24"/>
          <w:lang w:val="lv-LV"/>
        </w:rPr>
      </w:pPr>
      <w:r w:rsidRPr="00C95285">
        <w:rPr>
          <w:rFonts w:ascii="Times New Roman" w:hAnsi="Times New Roman" w:cs="Times New Roman"/>
          <w:color w:val="000000" w:themeColor="text1"/>
          <w:sz w:val="24"/>
          <w:szCs w:val="24"/>
          <w:lang w:val="lv-LV"/>
        </w:rPr>
        <w:t>12.kla</w:t>
      </w:r>
      <w:r w:rsidR="00D25BA1" w:rsidRPr="00C95285">
        <w:rPr>
          <w:rFonts w:ascii="Times New Roman" w:hAnsi="Times New Roman" w:cs="Times New Roman"/>
          <w:color w:val="000000" w:themeColor="text1"/>
          <w:sz w:val="24"/>
          <w:szCs w:val="24"/>
          <w:lang w:val="lv-LV"/>
        </w:rPr>
        <w:t>šu</w:t>
      </w:r>
      <w:r w:rsidRPr="00C95285">
        <w:rPr>
          <w:rFonts w:ascii="Times New Roman" w:hAnsi="Times New Roman" w:cs="Times New Roman"/>
          <w:color w:val="000000" w:themeColor="text1"/>
          <w:sz w:val="24"/>
          <w:szCs w:val="24"/>
          <w:lang w:val="lv-LV"/>
        </w:rPr>
        <w:t xml:space="preserve"> izglītojamo sniegums trīs gadu laikā VPD ir ar augšupejošu dinamiku, labākie rādītāji attiecībā pret iepriekšējiem gadiem ir matemātikā (14-18%), mazākā atšķirība ir dabaszinātņu priekšmetos, OCE šogad ir 50,3%;</w:t>
      </w:r>
    </w:p>
    <w:p w14:paraId="2BF5AEFE" w14:textId="77777777" w:rsidR="00005DA4" w:rsidRPr="00C95285" w:rsidRDefault="00005DA4" w:rsidP="00005DA4">
      <w:pPr>
        <w:pStyle w:val="Sarakstarindkopa"/>
        <w:spacing w:after="0" w:line="240" w:lineRule="auto"/>
        <w:ind w:left="426"/>
        <w:jc w:val="both"/>
        <w:rPr>
          <w:rFonts w:ascii="Times New Roman" w:hAnsi="Times New Roman" w:cs="Times New Roman"/>
          <w:color w:val="000000" w:themeColor="text1"/>
          <w:sz w:val="24"/>
          <w:szCs w:val="24"/>
          <w:lang w:val="lv-LV"/>
        </w:rPr>
      </w:pPr>
    </w:p>
    <w:p w14:paraId="0EEF4F9A" w14:textId="67EDA206" w:rsidR="00D25BA1" w:rsidRPr="00320496" w:rsidRDefault="003D61B6" w:rsidP="00320496">
      <w:pPr>
        <w:pStyle w:val="Sarakstarindkopa"/>
        <w:numPr>
          <w:ilvl w:val="1"/>
          <w:numId w:val="5"/>
        </w:numPr>
        <w:spacing w:after="0" w:line="240" w:lineRule="auto"/>
        <w:ind w:left="426"/>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 </w:t>
      </w:r>
      <w:r w:rsidR="00FC6EAB" w:rsidRPr="00C95285">
        <w:rPr>
          <w:rFonts w:ascii="Times New Roman" w:hAnsi="Times New Roman" w:cs="Times New Roman"/>
          <w:color w:val="000000" w:themeColor="text1"/>
          <w:sz w:val="24"/>
          <w:szCs w:val="24"/>
          <w:lang w:val="lv-LV"/>
        </w:rPr>
        <w:t>Izglītības iestādes galvenie secinājumi par izglītojamo sniegumu ikdienas mācībās.</w:t>
      </w:r>
    </w:p>
    <w:p w14:paraId="066C6BFD" w14:textId="77777777" w:rsidR="006F630C" w:rsidRPr="00C95285" w:rsidRDefault="00D25BA1" w:rsidP="003D61B6">
      <w:pPr>
        <w:pStyle w:val="Sarakstarindkopa"/>
        <w:numPr>
          <w:ilvl w:val="1"/>
          <w:numId w:val="12"/>
        </w:numPr>
        <w:spacing w:after="0" w:line="240" w:lineRule="auto"/>
        <w:ind w:left="1418"/>
        <w:jc w:val="both"/>
        <w:rPr>
          <w:rFonts w:ascii="Times New Roman" w:hAnsi="Times New Roman" w:cs="Times New Roman"/>
          <w:color w:val="000000" w:themeColor="text1"/>
          <w:sz w:val="24"/>
          <w:szCs w:val="24"/>
          <w:lang w:val="lv-LV"/>
        </w:rPr>
      </w:pPr>
      <w:r w:rsidRPr="00C95285">
        <w:rPr>
          <w:rFonts w:ascii="Times New Roman" w:hAnsi="Times New Roman" w:cs="Times New Roman"/>
          <w:color w:val="000000" w:themeColor="text1"/>
          <w:sz w:val="24"/>
          <w:szCs w:val="24"/>
          <w:lang w:val="lv-LV"/>
        </w:rPr>
        <w:t xml:space="preserve">Lielākajai daļai izglītojamo vidējie statistiskie mācību rezultāti ikdienā ir pietiekamā līmenī, un izglītojamo skaits, kuri mācās optimālā un augstā līmenī, pārsniedz </w:t>
      </w:r>
      <w:r w:rsidR="006C0854" w:rsidRPr="00C95285">
        <w:rPr>
          <w:rFonts w:ascii="Times New Roman" w:hAnsi="Times New Roman" w:cs="Times New Roman"/>
          <w:color w:val="000000" w:themeColor="text1"/>
          <w:sz w:val="24"/>
          <w:szCs w:val="24"/>
          <w:lang w:val="lv-LV"/>
        </w:rPr>
        <w:t>42</w:t>
      </w:r>
      <w:r w:rsidRPr="00C95285">
        <w:rPr>
          <w:rFonts w:ascii="Times New Roman" w:hAnsi="Times New Roman" w:cs="Times New Roman"/>
          <w:color w:val="000000" w:themeColor="text1"/>
          <w:sz w:val="24"/>
          <w:szCs w:val="24"/>
          <w:lang w:val="lv-LV"/>
        </w:rPr>
        <w:t>%;</w:t>
      </w:r>
    </w:p>
    <w:p w14:paraId="6E1DA48D" w14:textId="1BDDA3A0" w:rsidR="006F630C" w:rsidRPr="00C95285" w:rsidRDefault="00D25BA1" w:rsidP="003D61B6">
      <w:pPr>
        <w:pStyle w:val="Sarakstarindkopa"/>
        <w:numPr>
          <w:ilvl w:val="1"/>
          <w:numId w:val="12"/>
        </w:numPr>
        <w:spacing w:after="0" w:line="240" w:lineRule="auto"/>
        <w:ind w:left="1418"/>
        <w:jc w:val="both"/>
        <w:rPr>
          <w:rFonts w:ascii="Times New Roman" w:hAnsi="Times New Roman" w:cs="Times New Roman"/>
          <w:color w:val="000000" w:themeColor="text1"/>
          <w:sz w:val="24"/>
          <w:szCs w:val="24"/>
          <w:lang w:val="lv-LV"/>
        </w:rPr>
      </w:pPr>
      <w:r w:rsidRPr="00C95285">
        <w:rPr>
          <w:rFonts w:ascii="Times New Roman" w:hAnsi="Times New Roman" w:cs="Times New Roman"/>
          <w:color w:val="000000" w:themeColor="text1"/>
          <w:sz w:val="24"/>
          <w:szCs w:val="24"/>
          <w:lang w:val="lv-LV"/>
        </w:rPr>
        <w:t xml:space="preserve"> </w:t>
      </w:r>
      <w:r w:rsidR="006F630C" w:rsidRPr="00C95285">
        <w:rPr>
          <w:rFonts w:ascii="Times New Roman" w:hAnsi="Times New Roman" w:cs="Times New Roman"/>
          <w:color w:val="000000" w:themeColor="text1"/>
          <w:sz w:val="24"/>
          <w:szCs w:val="24"/>
          <w:lang w:val="lv-LV"/>
        </w:rPr>
        <w:t>5</w:t>
      </w:r>
      <w:r w:rsidRPr="00C95285">
        <w:rPr>
          <w:rFonts w:ascii="Times New Roman" w:hAnsi="Times New Roman" w:cs="Times New Roman"/>
          <w:color w:val="000000" w:themeColor="text1"/>
          <w:sz w:val="24"/>
          <w:szCs w:val="24"/>
          <w:lang w:val="lv-LV"/>
        </w:rPr>
        <w:t xml:space="preserve">.-9. klašu izglītojamo </w:t>
      </w:r>
      <w:r w:rsidR="006F630C" w:rsidRPr="00C95285">
        <w:rPr>
          <w:rFonts w:ascii="Times New Roman" w:hAnsi="Times New Roman" w:cs="Times New Roman"/>
          <w:color w:val="000000" w:themeColor="text1"/>
          <w:sz w:val="24"/>
          <w:szCs w:val="24"/>
          <w:lang w:val="lv-LV"/>
        </w:rPr>
        <w:t>vidējie ikdienas mācību sasniegumi summatīvajos vērtējumos ir 6,7</w:t>
      </w:r>
      <w:r w:rsidR="00320496">
        <w:rPr>
          <w:rFonts w:ascii="Times New Roman" w:hAnsi="Times New Roman" w:cs="Times New Roman"/>
          <w:color w:val="000000" w:themeColor="text1"/>
          <w:sz w:val="24"/>
          <w:szCs w:val="24"/>
          <w:lang w:val="lv-LV"/>
        </w:rPr>
        <w:t xml:space="preserve"> ball</w:t>
      </w:r>
      <w:r w:rsidR="006F630C" w:rsidRPr="00C95285">
        <w:rPr>
          <w:rFonts w:ascii="Times New Roman" w:hAnsi="Times New Roman" w:cs="Times New Roman"/>
          <w:color w:val="000000" w:themeColor="text1"/>
          <w:sz w:val="24"/>
          <w:szCs w:val="24"/>
          <w:lang w:val="lv-LV"/>
        </w:rPr>
        <w:t xml:space="preserve">es un augstāki </w:t>
      </w:r>
      <w:r w:rsidRPr="00C95285">
        <w:rPr>
          <w:rFonts w:ascii="Times New Roman" w:hAnsi="Times New Roman" w:cs="Times New Roman"/>
          <w:color w:val="000000" w:themeColor="text1"/>
          <w:sz w:val="24"/>
          <w:szCs w:val="24"/>
          <w:lang w:val="lv-LV"/>
        </w:rPr>
        <w:t>un 12. kla</w:t>
      </w:r>
      <w:r w:rsidR="006F630C" w:rsidRPr="00C95285">
        <w:rPr>
          <w:rFonts w:ascii="Times New Roman" w:hAnsi="Times New Roman" w:cs="Times New Roman"/>
          <w:color w:val="000000" w:themeColor="text1"/>
          <w:sz w:val="24"/>
          <w:szCs w:val="24"/>
          <w:lang w:val="lv-LV"/>
        </w:rPr>
        <w:t>ses</w:t>
      </w:r>
      <w:r w:rsidRPr="00C95285">
        <w:rPr>
          <w:rFonts w:ascii="Times New Roman" w:hAnsi="Times New Roman" w:cs="Times New Roman"/>
          <w:color w:val="000000" w:themeColor="text1"/>
          <w:sz w:val="24"/>
          <w:szCs w:val="24"/>
          <w:lang w:val="lv-LV"/>
        </w:rPr>
        <w:t xml:space="preserve"> izglītojamo vidējie ikdienas mācību sasnieg</w:t>
      </w:r>
      <w:r w:rsidR="006F630C" w:rsidRPr="00C95285">
        <w:rPr>
          <w:rFonts w:ascii="Times New Roman" w:hAnsi="Times New Roman" w:cs="Times New Roman"/>
          <w:color w:val="000000" w:themeColor="text1"/>
          <w:sz w:val="24"/>
          <w:szCs w:val="24"/>
          <w:lang w:val="lv-LV"/>
        </w:rPr>
        <w:t>umi summatīvajos vērtējumos ir 6</w:t>
      </w:r>
      <w:r w:rsidRPr="00C95285">
        <w:rPr>
          <w:rFonts w:ascii="Times New Roman" w:hAnsi="Times New Roman" w:cs="Times New Roman"/>
          <w:color w:val="000000" w:themeColor="text1"/>
          <w:sz w:val="24"/>
          <w:szCs w:val="24"/>
          <w:lang w:val="lv-LV"/>
        </w:rPr>
        <w:t>,</w:t>
      </w:r>
      <w:r w:rsidR="006F630C" w:rsidRPr="00C95285">
        <w:rPr>
          <w:rFonts w:ascii="Times New Roman" w:hAnsi="Times New Roman" w:cs="Times New Roman"/>
          <w:color w:val="000000" w:themeColor="text1"/>
          <w:sz w:val="24"/>
          <w:szCs w:val="24"/>
          <w:lang w:val="lv-LV"/>
        </w:rPr>
        <w:t>9</w:t>
      </w:r>
      <w:r w:rsidRPr="00C95285">
        <w:rPr>
          <w:rFonts w:ascii="Times New Roman" w:hAnsi="Times New Roman" w:cs="Times New Roman"/>
          <w:color w:val="000000" w:themeColor="text1"/>
          <w:sz w:val="24"/>
          <w:szCs w:val="24"/>
          <w:lang w:val="lv-LV"/>
        </w:rPr>
        <w:t xml:space="preserve"> ballles un augstāki; </w:t>
      </w:r>
    </w:p>
    <w:p w14:paraId="59CA8ED6" w14:textId="7FF36FC6" w:rsidR="00D25BA1" w:rsidRPr="00C95285" w:rsidRDefault="00D25BA1" w:rsidP="00391C0D">
      <w:pPr>
        <w:pStyle w:val="Sarakstarindkopa"/>
        <w:numPr>
          <w:ilvl w:val="1"/>
          <w:numId w:val="12"/>
        </w:numPr>
        <w:spacing w:after="0" w:line="240" w:lineRule="auto"/>
        <w:ind w:left="1418"/>
        <w:jc w:val="both"/>
        <w:rPr>
          <w:rFonts w:ascii="Times New Roman" w:hAnsi="Times New Roman" w:cs="Times New Roman"/>
          <w:color w:val="000000" w:themeColor="text1"/>
          <w:sz w:val="24"/>
          <w:szCs w:val="24"/>
          <w:lang w:val="lv-LV"/>
        </w:rPr>
      </w:pPr>
      <w:r w:rsidRPr="00295D3E">
        <w:rPr>
          <w:rFonts w:ascii="Times New Roman" w:hAnsi="Times New Roman" w:cs="Times New Roman"/>
          <w:color w:val="000000" w:themeColor="text1"/>
          <w:sz w:val="24"/>
          <w:szCs w:val="24"/>
          <w:lang w:val="lv-LV"/>
        </w:rPr>
        <w:t xml:space="preserve"> Augsti gala vērtējumi mācību priekšmetos ir 1</w:t>
      </w:r>
      <w:r w:rsidR="00987BFB" w:rsidRPr="00295D3E">
        <w:rPr>
          <w:rFonts w:ascii="Times New Roman" w:hAnsi="Times New Roman" w:cs="Times New Roman"/>
          <w:color w:val="000000" w:themeColor="text1"/>
          <w:sz w:val="24"/>
          <w:szCs w:val="24"/>
          <w:lang w:val="lv-LV"/>
        </w:rPr>
        <w:t>9</w:t>
      </w:r>
      <w:r w:rsidRPr="00295D3E">
        <w:rPr>
          <w:rFonts w:ascii="Times New Roman" w:hAnsi="Times New Roman" w:cs="Times New Roman"/>
          <w:color w:val="000000" w:themeColor="text1"/>
          <w:sz w:val="24"/>
          <w:szCs w:val="24"/>
          <w:lang w:val="lv-LV"/>
        </w:rPr>
        <w:t>,</w:t>
      </w:r>
      <w:r w:rsidR="00987BFB" w:rsidRPr="00295D3E">
        <w:rPr>
          <w:rFonts w:ascii="Times New Roman" w:hAnsi="Times New Roman" w:cs="Times New Roman"/>
          <w:color w:val="000000" w:themeColor="text1"/>
          <w:sz w:val="24"/>
          <w:szCs w:val="24"/>
          <w:lang w:val="lv-LV"/>
        </w:rPr>
        <w:t>8</w:t>
      </w:r>
      <w:r w:rsidRPr="00295D3E">
        <w:rPr>
          <w:rFonts w:ascii="Times New Roman" w:hAnsi="Times New Roman" w:cs="Times New Roman"/>
          <w:color w:val="000000" w:themeColor="text1"/>
          <w:sz w:val="24"/>
          <w:szCs w:val="24"/>
          <w:lang w:val="lv-LV"/>
        </w:rPr>
        <w:t xml:space="preserve">% </w:t>
      </w:r>
      <w:r w:rsidR="00987BFB" w:rsidRPr="00295D3E">
        <w:rPr>
          <w:rFonts w:ascii="Times New Roman" w:hAnsi="Times New Roman" w:cs="Times New Roman"/>
          <w:color w:val="000000" w:themeColor="text1"/>
          <w:sz w:val="24"/>
          <w:szCs w:val="24"/>
          <w:lang w:val="lv-LV"/>
        </w:rPr>
        <w:t>5</w:t>
      </w:r>
      <w:r w:rsidRPr="00295D3E">
        <w:rPr>
          <w:rFonts w:ascii="Times New Roman" w:hAnsi="Times New Roman" w:cs="Times New Roman"/>
          <w:color w:val="000000" w:themeColor="text1"/>
          <w:sz w:val="24"/>
          <w:szCs w:val="24"/>
          <w:lang w:val="lv-LV"/>
        </w:rPr>
        <w:t xml:space="preserve">.-9. klašu izglītojamo un </w:t>
      </w:r>
      <w:r w:rsidR="00987BFB" w:rsidRPr="00295D3E">
        <w:rPr>
          <w:rFonts w:ascii="Times New Roman" w:hAnsi="Times New Roman" w:cs="Times New Roman"/>
          <w:color w:val="000000" w:themeColor="text1"/>
          <w:sz w:val="24"/>
          <w:szCs w:val="24"/>
          <w:lang w:val="lv-LV"/>
        </w:rPr>
        <w:t xml:space="preserve">34.4%  </w:t>
      </w:r>
      <w:r w:rsidRPr="00295D3E">
        <w:rPr>
          <w:rFonts w:ascii="Times New Roman" w:hAnsi="Times New Roman" w:cs="Times New Roman"/>
          <w:color w:val="000000" w:themeColor="text1"/>
          <w:sz w:val="24"/>
          <w:szCs w:val="24"/>
          <w:lang w:val="lv-LV"/>
        </w:rPr>
        <w:t>12. kla</w:t>
      </w:r>
      <w:r w:rsidR="00987BFB" w:rsidRPr="00295D3E">
        <w:rPr>
          <w:rFonts w:ascii="Times New Roman" w:hAnsi="Times New Roman" w:cs="Times New Roman"/>
          <w:color w:val="000000" w:themeColor="text1"/>
          <w:sz w:val="24"/>
          <w:szCs w:val="24"/>
          <w:lang w:val="lv-LV"/>
        </w:rPr>
        <w:t>ses</w:t>
      </w:r>
      <w:r w:rsidRPr="00295D3E">
        <w:rPr>
          <w:rFonts w:ascii="Times New Roman" w:hAnsi="Times New Roman" w:cs="Times New Roman"/>
          <w:color w:val="000000" w:themeColor="text1"/>
          <w:sz w:val="24"/>
          <w:szCs w:val="24"/>
          <w:lang w:val="lv-LV"/>
        </w:rPr>
        <w:t xml:space="preserve"> izglītojamo.</w:t>
      </w:r>
    </w:p>
    <w:sectPr w:rsidR="00D25BA1" w:rsidRPr="00C95285" w:rsidSect="00295D3E">
      <w:footerReference w:type="default" r:id="rId10"/>
      <w:pgSz w:w="12240" w:h="15840"/>
      <w:pgMar w:top="1440" w:right="1800" w:bottom="1440" w:left="1276"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46A68" w16cex:dateUtc="2022-09-20T13:35:00Z"/>
  <w16cex:commentExtensible w16cex:durableId="26D468D4" w16cex:dateUtc="2022-09-20T13:29:00Z"/>
  <w16cex:commentExtensible w16cex:durableId="26D4690B" w16cex:dateUtc="2022-09-20T13: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EF3955" w16cid:durableId="26D46A68"/>
  <w16cid:commentId w16cid:paraId="28094A1A" w16cid:durableId="26D468D4"/>
  <w16cid:commentId w16cid:paraId="72C2196E" w16cid:durableId="26D4690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2CC190" w14:textId="77777777" w:rsidR="00910FA9" w:rsidRDefault="00910FA9" w:rsidP="00842F05">
      <w:pPr>
        <w:spacing w:after="0" w:line="240" w:lineRule="auto"/>
      </w:pPr>
      <w:r>
        <w:separator/>
      </w:r>
    </w:p>
  </w:endnote>
  <w:endnote w:type="continuationSeparator" w:id="0">
    <w:p w14:paraId="5E16DC0D" w14:textId="77777777" w:rsidR="00910FA9" w:rsidRDefault="00910FA9" w:rsidP="00842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5838098"/>
      <w:docPartObj>
        <w:docPartGallery w:val="Page Numbers (Bottom of Page)"/>
        <w:docPartUnique/>
      </w:docPartObj>
    </w:sdtPr>
    <w:sdtEndPr/>
    <w:sdtContent>
      <w:p w14:paraId="469C185A" w14:textId="70D7A54B" w:rsidR="00E60444" w:rsidRDefault="00E60444">
        <w:pPr>
          <w:pStyle w:val="Kjene"/>
          <w:jc w:val="right"/>
        </w:pPr>
        <w:r>
          <w:fldChar w:fldCharType="begin"/>
        </w:r>
        <w:r>
          <w:instrText>PAGE   \* MERGEFORMAT</w:instrText>
        </w:r>
        <w:r>
          <w:fldChar w:fldCharType="separate"/>
        </w:r>
        <w:r w:rsidR="00460FFE" w:rsidRPr="00460FFE">
          <w:rPr>
            <w:noProof/>
            <w:lang w:val="lv-LV"/>
          </w:rPr>
          <w:t>10</w:t>
        </w:r>
        <w:r>
          <w:fldChar w:fldCharType="end"/>
        </w:r>
      </w:p>
    </w:sdtContent>
  </w:sdt>
  <w:p w14:paraId="20FAF4A8" w14:textId="77777777" w:rsidR="00E60444" w:rsidRDefault="00E60444">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477102" w14:textId="77777777" w:rsidR="00910FA9" w:rsidRDefault="00910FA9" w:rsidP="00842F05">
      <w:pPr>
        <w:spacing w:after="0" w:line="240" w:lineRule="auto"/>
      </w:pPr>
      <w:r>
        <w:separator/>
      </w:r>
    </w:p>
  </w:footnote>
  <w:footnote w:type="continuationSeparator" w:id="0">
    <w:p w14:paraId="23076D6B" w14:textId="77777777" w:rsidR="00910FA9" w:rsidRDefault="00910FA9" w:rsidP="00842F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876E0"/>
    <w:multiLevelType w:val="hybridMultilevel"/>
    <w:tmpl w:val="960CE70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8F54E2"/>
    <w:multiLevelType w:val="hybridMultilevel"/>
    <w:tmpl w:val="6D7A5630"/>
    <w:lvl w:ilvl="0" w:tplc="0409000D">
      <w:start w:val="1"/>
      <w:numFmt w:val="bullet"/>
      <w:lvlText w:val=""/>
      <w:lvlJc w:val="left"/>
      <w:pPr>
        <w:ind w:left="1020" w:hanging="360"/>
      </w:pPr>
      <w:rPr>
        <w:rFonts w:ascii="Wingdings" w:hAnsi="Wingdings"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 w15:restartNumberingAfterBreak="0">
    <w:nsid w:val="0CD1604F"/>
    <w:multiLevelType w:val="hybridMultilevel"/>
    <w:tmpl w:val="DC5AFF34"/>
    <w:lvl w:ilvl="0" w:tplc="2C424934">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3622F"/>
    <w:multiLevelType w:val="multilevel"/>
    <w:tmpl w:val="6DF6FD20"/>
    <w:lvl w:ilvl="0">
      <w:start w:val="1"/>
      <w:numFmt w:val="decimal"/>
      <w:lvlText w:val="%1."/>
      <w:lvlJc w:val="left"/>
      <w:pPr>
        <w:ind w:left="720" w:hanging="360"/>
      </w:pPr>
      <w:rPr>
        <w:rFonts w:hint="default"/>
      </w:rPr>
    </w:lvl>
    <w:lvl w:ilvl="1">
      <w:start w:val="1"/>
      <w:numFmt w:val="decimal"/>
      <w:isLgl/>
      <w:lvlText w:val="%1.%2."/>
      <w:lvlJc w:val="left"/>
      <w:pPr>
        <w:ind w:left="3195"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0541447"/>
    <w:multiLevelType w:val="hybridMultilevel"/>
    <w:tmpl w:val="78165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8F48D7"/>
    <w:multiLevelType w:val="hybridMultilevel"/>
    <w:tmpl w:val="4B821D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804119"/>
    <w:multiLevelType w:val="hybridMultilevel"/>
    <w:tmpl w:val="5BB48BC0"/>
    <w:lvl w:ilvl="0" w:tplc="0409000D">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1CED6F87"/>
    <w:multiLevelType w:val="hybridMultilevel"/>
    <w:tmpl w:val="A7B669E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2303739"/>
    <w:multiLevelType w:val="multilevel"/>
    <w:tmpl w:val="917E26A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76293F"/>
    <w:multiLevelType w:val="multilevel"/>
    <w:tmpl w:val="1E3426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CF500F9"/>
    <w:multiLevelType w:val="hybridMultilevel"/>
    <w:tmpl w:val="194E404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E35B37"/>
    <w:multiLevelType w:val="multilevel"/>
    <w:tmpl w:val="47005AA2"/>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FEC2C2E"/>
    <w:multiLevelType w:val="hybridMultilevel"/>
    <w:tmpl w:val="2794A9E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BCD6422"/>
    <w:multiLevelType w:val="hybridMultilevel"/>
    <w:tmpl w:val="00841796"/>
    <w:lvl w:ilvl="0" w:tplc="04260001">
      <w:start w:val="1"/>
      <w:numFmt w:val="bullet"/>
      <w:lvlText w:val=""/>
      <w:lvlJc w:val="left"/>
      <w:pPr>
        <w:ind w:left="786" w:hanging="360"/>
      </w:pPr>
      <w:rPr>
        <w:rFonts w:ascii="Symbol" w:hAnsi="Symbol"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4" w15:restartNumberingAfterBreak="0">
    <w:nsid w:val="41075943"/>
    <w:multiLevelType w:val="hybridMultilevel"/>
    <w:tmpl w:val="578CFDC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2502A3E"/>
    <w:multiLevelType w:val="hybridMultilevel"/>
    <w:tmpl w:val="A3963390"/>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6532AB8"/>
    <w:multiLevelType w:val="hybridMultilevel"/>
    <w:tmpl w:val="05365C6C"/>
    <w:lvl w:ilvl="0" w:tplc="0409000D">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15:restartNumberingAfterBreak="0">
    <w:nsid w:val="4C6D33D1"/>
    <w:multiLevelType w:val="hybridMultilevel"/>
    <w:tmpl w:val="75969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CD09A4"/>
    <w:multiLevelType w:val="multilevel"/>
    <w:tmpl w:val="F0940D08"/>
    <w:lvl w:ilvl="0">
      <w:start w:val="1"/>
      <w:numFmt w:val="bullet"/>
      <w:lvlText w:val=""/>
      <w:lvlJc w:val="left"/>
      <w:pPr>
        <w:tabs>
          <w:tab w:val="num" w:pos="720"/>
        </w:tabs>
        <w:ind w:left="720" w:hanging="360"/>
      </w:pPr>
      <w:rPr>
        <w:rFonts w:ascii="Symbol" w:hAnsi="Symbol" w:hint="default"/>
        <w:sz w:val="20"/>
      </w:rPr>
    </w:lvl>
    <w:lvl w:ilvl="1">
      <w:start w:val="6"/>
      <w:numFmt w:val="bullet"/>
      <w:lvlText w:val="-"/>
      <w:lvlJc w:val="left"/>
      <w:pPr>
        <w:ind w:left="1440" w:hanging="360"/>
      </w:pPr>
      <w:rPr>
        <w:rFonts w:ascii="Times New Roman" w:eastAsiaTheme="minorHAnsi" w:hAnsi="Times New Roman" w:cs="Times New Roman" w:hint="default"/>
        <w:color w:val="auto"/>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AE96022"/>
    <w:multiLevelType w:val="hybridMultilevel"/>
    <w:tmpl w:val="8174BDBE"/>
    <w:lvl w:ilvl="0" w:tplc="0426000D">
      <w:start w:val="1"/>
      <w:numFmt w:val="bullet"/>
      <w:lvlText w:val=""/>
      <w:lvlJc w:val="left"/>
      <w:pPr>
        <w:ind w:left="786" w:hanging="360"/>
      </w:pPr>
      <w:rPr>
        <w:rFonts w:ascii="Wingdings" w:hAnsi="Wingdings"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20" w15:restartNumberingAfterBreak="0">
    <w:nsid w:val="5DCE7FE0"/>
    <w:multiLevelType w:val="hybridMultilevel"/>
    <w:tmpl w:val="E00E141E"/>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757209"/>
    <w:multiLevelType w:val="hybridMultilevel"/>
    <w:tmpl w:val="22EAB04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F60317C"/>
    <w:multiLevelType w:val="hybridMultilevel"/>
    <w:tmpl w:val="1AE88B6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3B433F3"/>
    <w:multiLevelType w:val="hybridMultilevel"/>
    <w:tmpl w:val="7D968632"/>
    <w:lvl w:ilvl="0" w:tplc="0A9450AE">
      <w:start w:val="1"/>
      <w:numFmt w:val="lowerLetter"/>
      <w:lvlText w:val="%1)"/>
      <w:lvlJc w:val="left"/>
      <w:pPr>
        <w:ind w:left="720" w:hanging="360"/>
      </w:pPr>
      <w:rPr>
        <w:rFonts w:ascii="Times New Roman" w:hAnsi="Times New Roman" w:cs="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9B35280"/>
    <w:multiLevelType w:val="hybridMultilevel"/>
    <w:tmpl w:val="922E63A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AE06AA7"/>
    <w:multiLevelType w:val="hybridMultilevel"/>
    <w:tmpl w:val="7620426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D1765FA"/>
    <w:multiLevelType w:val="hybridMultilevel"/>
    <w:tmpl w:val="6790827E"/>
    <w:lvl w:ilvl="0" w:tplc="F9B890DA">
      <w:start w:val="1"/>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7" w15:restartNumberingAfterBreak="0">
    <w:nsid w:val="79185BC0"/>
    <w:multiLevelType w:val="multilevel"/>
    <w:tmpl w:val="F0CC854A"/>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ascii="Times New Roman" w:hAnsi="Times New Roman" w:cs="Times New Roman" w:hint="default"/>
        <w:b/>
        <w:i/>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B757821"/>
    <w:multiLevelType w:val="hybridMultilevel"/>
    <w:tmpl w:val="456A402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27"/>
  </w:num>
  <w:num w:numId="5">
    <w:abstractNumId w:val="9"/>
  </w:num>
  <w:num w:numId="6">
    <w:abstractNumId w:val="11"/>
  </w:num>
  <w:num w:numId="7">
    <w:abstractNumId w:val="20"/>
  </w:num>
  <w:num w:numId="8">
    <w:abstractNumId w:val="10"/>
  </w:num>
  <w:num w:numId="9">
    <w:abstractNumId w:val="7"/>
  </w:num>
  <w:num w:numId="10">
    <w:abstractNumId w:val="5"/>
  </w:num>
  <w:num w:numId="11">
    <w:abstractNumId w:val="8"/>
  </w:num>
  <w:num w:numId="12">
    <w:abstractNumId w:val="18"/>
  </w:num>
  <w:num w:numId="13">
    <w:abstractNumId w:val="17"/>
  </w:num>
  <w:num w:numId="14">
    <w:abstractNumId w:val="6"/>
  </w:num>
  <w:num w:numId="15">
    <w:abstractNumId w:val="16"/>
  </w:num>
  <w:num w:numId="16">
    <w:abstractNumId w:val="22"/>
  </w:num>
  <w:num w:numId="17">
    <w:abstractNumId w:val="21"/>
  </w:num>
  <w:num w:numId="18">
    <w:abstractNumId w:val="25"/>
  </w:num>
  <w:num w:numId="19">
    <w:abstractNumId w:val="26"/>
  </w:num>
  <w:num w:numId="20">
    <w:abstractNumId w:val="28"/>
  </w:num>
  <w:num w:numId="21">
    <w:abstractNumId w:val="23"/>
  </w:num>
  <w:num w:numId="22">
    <w:abstractNumId w:val="13"/>
  </w:num>
  <w:num w:numId="23">
    <w:abstractNumId w:val="12"/>
  </w:num>
  <w:num w:numId="24">
    <w:abstractNumId w:val="19"/>
  </w:num>
  <w:num w:numId="25">
    <w:abstractNumId w:val="15"/>
  </w:num>
  <w:num w:numId="26">
    <w:abstractNumId w:val="1"/>
  </w:num>
  <w:num w:numId="27">
    <w:abstractNumId w:val="24"/>
  </w:num>
  <w:num w:numId="28">
    <w:abstractNumId w:val="14"/>
  </w:num>
  <w:num w:numId="29">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D73"/>
    <w:rsid w:val="00002B5D"/>
    <w:rsid w:val="00005DA4"/>
    <w:rsid w:val="00005FFF"/>
    <w:rsid w:val="00010459"/>
    <w:rsid w:val="00013AA3"/>
    <w:rsid w:val="00013ED5"/>
    <w:rsid w:val="00017C6E"/>
    <w:rsid w:val="0002336A"/>
    <w:rsid w:val="000358EF"/>
    <w:rsid w:val="00051FD6"/>
    <w:rsid w:val="000632B9"/>
    <w:rsid w:val="00077DCB"/>
    <w:rsid w:val="00095496"/>
    <w:rsid w:val="00096403"/>
    <w:rsid w:val="000A32CC"/>
    <w:rsid w:val="000D691A"/>
    <w:rsid w:val="0011022F"/>
    <w:rsid w:val="001118D1"/>
    <w:rsid w:val="00113A56"/>
    <w:rsid w:val="001177E5"/>
    <w:rsid w:val="00127FC5"/>
    <w:rsid w:val="001410E5"/>
    <w:rsid w:val="00151726"/>
    <w:rsid w:val="001530E7"/>
    <w:rsid w:val="00166882"/>
    <w:rsid w:val="00170DEB"/>
    <w:rsid w:val="00172278"/>
    <w:rsid w:val="00176EE3"/>
    <w:rsid w:val="001A3A77"/>
    <w:rsid w:val="001C3E07"/>
    <w:rsid w:val="001D1B19"/>
    <w:rsid w:val="001E0148"/>
    <w:rsid w:val="001E6B87"/>
    <w:rsid w:val="001F29A1"/>
    <w:rsid w:val="00211FF7"/>
    <w:rsid w:val="0022404C"/>
    <w:rsid w:val="0024064E"/>
    <w:rsid w:val="0024070C"/>
    <w:rsid w:val="00243CB5"/>
    <w:rsid w:val="00246372"/>
    <w:rsid w:val="0025482E"/>
    <w:rsid w:val="00274180"/>
    <w:rsid w:val="00276381"/>
    <w:rsid w:val="002818B5"/>
    <w:rsid w:val="002855C1"/>
    <w:rsid w:val="00295D3E"/>
    <w:rsid w:val="0029613F"/>
    <w:rsid w:val="002A3939"/>
    <w:rsid w:val="002C6C67"/>
    <w:rsid w:val="002E632B"/>
    <w:rsid w:val="002F7891"/>
    <w:rsid w:val="0030343D"/>
    <w:rsid w:val="003042C4"/>
    <w:rsid w:val="00305FA6"/>
    <w:rsid w:val="0031401A"/>
    <w:rsid w:val="003163E9"/>
    <w:rsid w:val="00320496"/>
    <w:rsid w:val="00330EDD"/>
    <w:rsid w:val="003333B6"/>
    <w:rsid w:val="00340C2D"/>
    <w:rsid w:val="0034622C"/>
    <w:rsid w:val="003646B5"/>
    <w:rsid w:val="00373CA0"/>
    <w:rsid w:val="00374B29"/>
    <w:rsid w:val="003851C8"/>
    <w:rsid w:val="00397C12"/>
    <w:rsid w:val="003C02E0"/>
    <w:rsid w:val="003D1D00"/>
    <w:rsid w:val="003D61B6"/>
    <w:rsid w:val="003D749E"/>
    <w:rsid w:val="003F5F07"/>
    <w:rsid w:val="00410F11"/>
    <w:rsid w:val="00412AB1"/>
    <w:rsid w:val="004142EE"/>
    <w:rsid w:val="0041432B"/>
    <w:rsid w:val="00417585"/>
    <w:rsid w:val="004208E9"/>
    <w:rsid w:val="00423B4A"/>
    <w:rsid w:val="00443D0D"/>
    <w:rsid w:val="00446618"/>
    <w:rsid w:val="004521F9"/>
    <w:rsid w:val="00456323"/>
    <w:rsid w:val="00460D1A"/>
    <w:rsid w:val="00460FFE"/>
    <w:rsid w:val="00482A47"/>
    <w:rsid w:val="00483141"/>
    <w:rsid w:val="00483AFB"/>
    <w:rsid w:val="0048482E"/>
    <w:rsid w:val="004A67A7"/>
    <w:rsid w:val="004B05E6"/>
    <w:rsid w:val="004C5563"/>
    <w:rsid w:val="004F021B"/>
    <w:rsid w:val="00507250"/>
    <w:rsid w:val="00515AD8"/>
    <w:rsid w:val="00525632"/>
    <w:rsid w:val="00530BBE"/>
    <w:rsid w:val="00531A5C"/>
    <w:rsid w:val="0055362A"/>
    <w:rsid w:val="005537C0"/>
    <w:rsid w:val="00556A21"/>
    <w:rsid w:val="00560FF7"/>
    <w:rsid w:val="0056669C"/>
    <w:rsid w:val="005814CC"/>
    <w:rsid w:val="00586834"/>
    <w:rsid w:val="005879BF"/>
    <w:rsid w:val="00594BF7"/>
    <w:rsid w:val="00595FDB"/>
    <w:rsid w:val="005B099B"/>
    <w:rsid w:val="005B3385"/>
    <w:rsid w:val="005B3FA6"/>
    <w:rsid w:val="005B76F0"/>
    <w:rsid w:val="005C3375"/>
    <w:rsid w:val="005C3F70"/>
    <w:rsid w:val="005D10E6"/>
    <w:rsid w:val="005F0EE9"/>
    <w:rsid w:val="005F3D0B"/>
    <w:rsid w:val="005F5D46"/>
    <w:rsid w:val="005F636A"/>
    <w:rsid w:val="006039D2"/>
    <w:rsid w:val="00605AE7"/>
    <w:rsid w:val="00636C79"/>
    <w:rsid w:val="00642D79"/>
    <w:rsid w:val="00650A3E"/>
    <w:rsid w:val="006515E1"/>
    <w:rsid w:val="006535F3"/>
    <w:rsid w:val="0066014E"/>
    <w:rsid w:val="00665D00"/>
    <w:rsid w:val="00674E69"/>
    <w:rsid w:val="006C0854"/>
    <w:rsid w:val="006D36A9"/>
    <w:rsid w:val="006F4ED1"/>
    <w:rsid w:val="006F630C"/>
    <w:rsid w:val="007035B2"/>
    <w:rsid w:val="0070660D"/>
    <w:rsid w:val="007212D4"/>
    <w:rsid w:val="00733D05"/>
    <w:rsid w:val="00734E53"/>
    <w:rsid w:val="00737909"/>
    <w:rsid w:val="00745C4B"/>
    <w:rsid w:val="00751536"/>
    <w:rsid w:val="007572D5"/>
    <w:rsid w:val="007723AD"/>
    <w:rsid w:val="0077688A"/>
    <w:rsid w:val="00776F0E"/>
    <w:rsid w:val="00777BF4"/>
    <w:rsid w:val="0078315A"/>
    <w:rsid w:val="007964D9"/>
    <w:rsid w:val="007A7011"/>
    <w:rsid w:val="007A7757"/>
    <w:rsid w:val="007B086E"/>
    <w:rsid w:val="007B6E08"/>
    <w:rsid w:val="007C5F5F"/>
    <w:rsid w:val="007D45AF"/>
    <w:rsid w:val="007E666D"/>
    <w:rsid w:val="007E6CB0"/>
    <w:rsid w:val="008138FD"/>
    <w:rsid w:val="0084163D"/>
    <w:rsid w:val="00842F05"/>
    <w:rsid w:val="008477FF"/>
    <w:rsid w:val="00852E2B"/>
    <w:rsid w:val="0088121F"/>
    <w:rsid w:val="008853F4"/>
    <w:rsid w:val="008924E5"/>
    <w:rsid w:val="0089440B"/>
    <w:rsid w:val="008A16F8"/>
    <w:rsid w:val="008A3140"/>
    <w:rsid w:val="008A35C8"/>
    <w:rsid w:val="008B5C43"/>
    <w:rsid w:val="008C67A6"/>
    <w:rsid w:val="008D6821"/>
    <w:rsid w:val="00910FA9"/>
    <w:rsid w:val="009113FE"/>
    <w:rsid w:val="00926941"/>
    <w:rsid w:val="009345F7"/>
    <w:rsid w:val="00935CD2"/>
    <w:rsid w:val="0095033A"/>
    <w:rsid w:val="00954D73"/>
    <w:rsid w:val="00955191"/>
    <w:rsid w:val="009732C3"/>
    <w:rsid w:val="0098380E"/>
    <w:rsid w:val="00985AE4"/>
    <w:rsid w:val="00987BFB"/>
    <w:rsid w:val="0099357C"/>
    <w:rsid w:val="009A0F3B"/>
    <w:rsid w:val="009A6759"/>
    <w:rsid w:val="009A7CBB"/>
    <w:rsid w:val="009B7B1A"/>
    <w:rsid w:val="009D3192"/>
    <w:rsid w:val="009D33A7"/>
    <w:rsid w:val="00A04CFF"/>
    <w:rsid w:val="00A10ED7"/>
    <w:rsid w:val="00A13000"/>
    <w:rsid w:val="00A2108E"/>
    <w:rsid w:val="00A37E1B"/>
    <w:rsid w:val="00A43909"/>
    <w:rsid w:val="00A553A0"/>
    <w:rsid w:val="00A70069"/>
    <w:rsid w:val="00A777FF"/>
    <w:rsid w:val="00A81C60"/>
    <w:rsid w:val="00A855F6"/>
    <w:rsid w:val="00A94A88"/>
    <w:rsid w:val="00AB25C8"/>
    <w:rsid w:val="00AB730A"/>
    <w:rsid w:val="00AC0872"/>
    <w:rsid w:val="00AC5291"/>
    <w:rsid w:val="00AD0126"/>
    <w:rsid w:val="00AD2693"/>
    <w:rsid w:val="00AF1623"/>
    <w:rsid w:val="00AF71C3"/>
    <w:rsid w:val="00B02E58"/>
    <w:rsid w:val="00B10A4B"/>
    <w:rsid w:val="00B13546"/>
    <w:rsid w:val="00B201A4"/>
    <w:rsid w:val="00B2419E"/>
    <w:rsid w:val="00B241F9"/>
    <w:rsid w:val="00B2466D"/>
    <w:rsid w:val="00B250ED"/>
    <w:rsid w:val="00B2682F"/>
    <w:rsid w:val="00B33978"/>
    <w:rsid w:val="00B710FF"/>
    <w:rsid w:val="00B8629C"/>
    <w:rsid w:val="00B93CF6"/>
    <w:rsid w:val="00B95551"/>
    <w:rsid w:val="00B95A22"/>
    <w:rsid w:val="00BB06A0"/>
    <w:rsid w:val="00BB5251"/>
    <w:rsid w:val="00BC48B6"/>
    <w:rsid w:val="00BD3541"/>
    <w:rsid w:val="00BD4BF2"/>
    <w:rsid w:val="00BE2F66"/>
    <w:rsid w:val="00C07357"/>
    <w:rsid w:val="00C121B3"/>
    <w:rsid w:val="00C16A03"/>
    <w:rsid w:val="00C24F4B"/>
    <w:rsid w:val="00C33BEB"/>
    <w:rsid w:val="00C4168B"/>
    <w:rsid w:val="00C445DC"/>
    <w:rsid w:val="00C76EF3"/>
    <w:rsid w:val="00C82113"/>
    <w:rsid w:val="00C832DF"/>
    <w:rsid w:val="00C91E35"/>
    <w:rsid w:val="00C92C83"/>
    <w:rsid w:val="00C92C9F"/>
    <w:rsid w:val="00C94E35"/>
    <w:rsid w:val="00C95285"/>
    <w:rsid w:val="00CA38B1"/>
    <w:rsid w:val="00CA3920"/>
    <w:rsid w:val="00CA49E7"/>
    <w:rsid w:val="00CA61B3"/>
    <w:rsid w:val="00CA7A93"/>
    <w:rsid w:val="00CB65A1"/>
    <w:rsid w:val="00CC53B5"/>
    <w:rsid w:val="00CF7C5F"/>
    <w:rsid w:val="00D06C7C"/>
    <w:rsid w:val="00D06FA3"/>
    <w:rsid w:val="00D20533"/>
    <w:rsid w:val="00D25BA1"/>
    <w:rsid w:val="00D27124"/>
    <w:rsid w:val="00D33028"/>
    <w:rsid w:val="00D34D8A"/>
    <w:rsid w:val="00D36966"/>
    <w:rsid w:val="00D43F0F"/>
    <w:rsid w:val="00D44B21"/>
    <w:rsid w:val="00D45A74"/>
    <w:rsid w:val="00D721DC"/>
    <w:rsid w:val="00D82C78"/>
    <w:rsid w:val="00D86553"/>
    <w:rsid w:val="00D953A7"/>
    <w:rsid w:val="00DA275E"/>
    <w:rsid w:val="00DB10F0"/>
    <w:rsid w:val="00DB6F19"/>
    <w:rsid w:val="00DE0649"/>
    <w:rsid w:val="00DF4087"/>
    <w:rsid w:val="00E10315"/>
    <w:rsid w:val="00E14A05"/>
    <w:rsid w:val="00E23C1E"/>
    <w:rsid w:val="00E4543B"/>
    <w:rsid w:val="00E45E82"/>
    <w:rsid w:val="00E502E1"/>
    <w:rsid w:val="00E540BF"/>
    <w:rsid w:val="00E60444"/>
    <w:rsid w:val="00E61080"/>
    <w:rsid w:val="00E64ECF"/>
    <w:rsid w:val="00E71032"/>
    <w:rsid w:val="00E8609E"/>
    <w:rsid w:val="00E92040"/>
    <w:rsid w:val="00E934AD"/>
    <w:rsid w:val="00EA3A5C"/>
    <w:rsid w:val="00ED52C3"/>
    <w:rsid w:val="00ED730F"/>
    <w:rsid w:val="00EE111D"/>
    <w:rsid w:val="00EF7554"/>
    <w:rsid w:val="00F277DB"/>
    <w:rsid w:val="00F627A5"/>
    <w:rsid w:val="00F6323B"/>
    <w:rsid w:val="00F72D4F"/>
    <w:rsid w:val="00F75757"/>
    <w:rsid w:val="00F7711D"/>
    <w:rsid w:val="00F84634"/>
    <w:rsid w:val="00F90943"/>
    <w:rsid w:val="00FA17E7"/>
    <w:rsid w:val="00FB7486"/>
    <w:rsid w:val="00FC26EC"/>
    <w:rsid w:val="00FC2E89"/>
    <w:rsid w:val="00FC6EAB"/>
    <w:rsid w:val="00FE09BB"/>
    <w:rsid w:val="00FE18B3"/>
    <w:rsid w:val="00FE4D64"/>
    <w:rsid w:val="00FE6C36"/>
    <w:rsid w:val="00FF6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BE66E"/>
  <w15:docId w15:val="{0640FFC7-4F3C-48E9-B969-A2915E65A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link w:val="Virsraksts1Rakstz"/>
    <w:uiPriority w:val="9"/>
    <w:qFormat/>
    <w:rsid w:val="00B710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Virsraksts2">
    <w:name w:val="heading 2"/>
    <w:basedOn w:val="Parasts"/>
    <w:next w:val="Parasts"/>
    <w:link w:val="Virsraksts2Rakstz"/>
    <w:uiPriority w:val="9"/>
    <w:semiHidden/>
    <w:unhideWhenUsed/>
    <w:qFormat/>
    <w:rsid w:val="00BD354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html">
    <w:name w:val="tv_html"/>
    <w:basedOn w:val="Parasts"/>
    <w:rsid w:val="00166882"/>
    <w:pPr>
      <w:spacing w:before="100" w:beforeAutospacing="1" w:after="100" w:afterAutospacing="1" w:line="240" w:lineRule="auto"/>
    </w:pPr>
    <w:rPr>
      <w:rFonts w:ascii="Times New Roman" w:eastAsia="Times New Roman" w:hAnsi="Times New Roman" w:cs="Times New Roman"/>
      <w:sz w:val="24"/>
      <w:szCs w:val="24"/>
    </w:rPr>
  </w:style>
  <w:style w:type="paragraph" w:styleId="Sarakstarindkopa">
    <w:name w:val="List Paragraph"/>
    <w:basedOn w:val="Parasts"/>
    <w:uiPriority w:val="34"/>
    <w:qFormat/>
    <w:rsid w:val="00586834"/>
    <w:pPr>
      <w:ind w:left="720"/>
      <w:contextualSpacing/>
    </w:pPr>
  </w:style>
  <w:style w:type="table" w:styleId="Reatabula">
    <w:name w:val="Table Grid"/>
    <w:basedOn w:val="Parastatabula"/>
    <w:uiPriority w:val="59"/>
    <w:rsid w:val="00B93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410F11"/>
    <w:pPr>
      <w:spacing w:before="100" w:beforeAutospacing="1" w:after="100" w:afterAutospacing="1" w:line="240" w:lineRule="auto"/>
    </w:pPr>
    <w:rPr>
      <w:rFonts w:ascii="Times New Roman" w:eastAsia="Times New Roman" w:hAnsi="Times New Roman" w:cs="Times New Roman"/>
      <w:sz w:val="24"/>
      <w:szCs w:val="24"/>
    </w:rPr>
  </w:style>
  <w:style w:type="paragraph" w:styleId="Bezatstarpm">
    <w:name w:val="No Spacing"/>
    <w:uiPriority w:val="1"/>
    <w:qFormat/>
    <w:rsid w:val="00842F05"/>
    <w:pPr>
      <w:spacing w:after="0" w:line="240" w:lineRule="auto"/>
    </w:pPr>
    <w:rPr>
      <w:rFonts w:ascii="Times New Roman" w:eastAsia="Times New Roman" w:hAnsi="Times New Roman" w:cs="Times New Roman"/>
      <w:sz w:val="24"/>
      <w:szCs w:val="24"/>
      <w:lang w:eastAsia="en-GB"/>
    </w:rPr>
  </w:style>
  <w:style w:type="paragraph" w:styleId="Vresteksts">
    <w:name w:val="footnote text"/>
    <w:basedOn w:val="Parasts"/>
    <w:link w:val="VrestekstsRakstz"/>
    <w:uiPriority w:val="99"/>
    <w:semiHidden/>
    <w:unhideWhenUsed/>
    <w:rsid w:val="00842F05"/>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842F05"/>
    <w:rPr>
      <w:sz w:val="20"/>
      <w:szCs w:val="20"/>
    </w:rPr>
  </w:style>
  <w:style w:type="character" w:styleId="Vresatsauce">
    <w:name w:val="footnote reference"/>
    <w:basedOn w:val="Noklusjumarindkopasfonts"/>
    <w:uiPriority w:val="99"/>
    <w:semiHidden/>
    <w:unhideWhenUsed/>
    <w:rsid w:val="00842F05"/>
    <w:rPr>
      <w:vertAlign w:val="superscript"/>
    </w:rPr>
  </w:style>
  <w:style w:type="character" w:styleId="Komentraatsauce">
    <w:name w:val="annotation reference"/>
    <w:basedOn w:val="Noklusjumarindkopasfonts"/>
    <w:uiPriority w:val="99"/>
    <w:semiHidden/>
    <w:unhideWhenUsed/>
    <w:rsid w:val="00483AFB"/>
    <w:rPr>
      <w:sz w:val="16"/>
      <w:szCs w:val="16"/>
    </w:rPr>
  </w:style>
  <w:style w:type="paragraph" w:styleId="Komentrateksts">
    <w:name w:val="annotation text"/>
    <w:basedOn w:val="Parasts"/>
    <w:link w:val="KomentratekstsRakstz"/>
    <w:uiPriority w:val="99"/>
    <w:semiHidden/>
    <w:unhideWhenUsed/>
    <w:rsid w:val="00483AFB"/>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483AFB"/>
    <w:rPr>
      <w:sz w:val="20"/>
      <w:szCs w:val="20"/>
    </w:rPr>
  </w:style>
  <w:style w:type="paragraph" w:styleId="Komentratma">
    <w:name w:val="annotation subject"/>
    <w:basedOn w:val="Komentrateksts"/>
    <w:next w:val="Komentrateksts"/>
    <w:link w:val="KomentratmaRakstz"/>
    <w:uiPriority w:val="99"/>
    <w:semiHidden/>
    <w:unhideWhenUsed/>
    <w:rsid w:val="00483AFB"/>
    <w:rPr>
      <w:b/>
      <w:bCs/>
    </w:rPr>
  </w:style>
  <w:style w:type="character" w:customStyle="1" w:styleId="KomentratmaRakstz">
    <w:name w:val="Komentāra tēma Rakstz."/>
    <w:basedOn w:val="KomentratekstsRakstz"/>
    <w:link w:val="Komentratma"/>
    <w:uiPriority w:val="99"/>
    <w:semiHidden/>
    <w:rsid w:val="00483AFB"/>
    <w:rPr>
      <w:b/>
      <w:bCs/>
      <w:sz w:val="20"/>
      <w:szCs w:val="20"/>
    </w:rPr>
  </w:style>
  <w:style w:type="paragraph" w:styleId="Balonteksts">
    <w:name w:val="Balloon Text"/>
    <w:basedOn w:val="Parasts"/>
    <w:link w:val="BalontekstsRakstz"/>
    <w:uiPriority w:val="99"/>
    <w:semiHidden/>
    <w:unhideWhenUsed/>
    <w:rsid w:val="00013ED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3ED5"/>
    <w:rPr>
      <w:rFonts w:ascii="Segoe UI" w:hAnsi="Segoe UI" w:cs="Segoe UI"/>
      <w:sz w:val="18"/>
      <w:szCs w:val="18"/>
    </w:rPr>
  </w:style>
  <w:style w:type="paragraph" w:styleId="Galvene">
    <w:name w:val="header"/>
    <w:basedOn w:val="Parasts"/>
    <w:link w:val="GalveneRakstz"/>
    <w:uiPriority w:val="99"/>
    <w:unhideWhenUsed/>
    <w:rsid w:val="00013ED5"/>
    <w:pPr>
      <w:tabs>
        <w:tab w:val="center" w:pos="4680"/>
        <w:tab w:val="right" w:pos="9360"/>
      </w:tabs>
      <w:spacing w:after="0" w:line="240" w:lineRule="auto"/>
    </w:pPr>
  </w:style>
  <w:style w:type="character" w:customStyle="1" w:styleId="GalveneRakstz">
    <w:name w:val="Galvene Rakstz."/>
    <w:basedOn w:val="Noklusjumarindkopasfonts"/>
    <w:link w:val="Galvene"/>
    <w:uiPriority w:val="99"/>
    <w:rsid w:val="00013ED5"/>
  </w:style>
  <w:style w:type="paragraph" w:styleId="Kjene">
    <w:name w:val="footer"/>
    <w:basedOn w:val="Parasts"/>
    <w:link w:val="KjeneRakstz"/>
    <w:unhideWhenUsed/>
    <w:rsid w:val="00013ED5"/>
    <w:pPr>
      <w:tabs>
        <w:tab w:val="center" w:pos="4680"/>
        <w:tab w:val="right" w:pos="9360"/>
      </w:tabs>
      <w:spacing w:after="0" w:line="240" w:lineRule="auto"/>
    </w:pPr>
  </w:style>
  <w:style w:type="character" w:customStyle="1" w:styleId="KjeneRakstz">
    <w:name w:val="Kājene Rakstz."/>
    <w:basedOn w:val="Noklusjumarindkopasfonts"/>
    <w:link w:val="Kjene"/>
    <w:rsid w:val="00013ED5"/>
  </w:style>
  <w:style w:type="character" w:styleId="Lappusesnumurs">
    <w:name w:val="page number"/>
    <w:basedOn w:val="Noklusjumarindkopasfonts"/>
    <w:rsid w:val="00DF4087"/>
  </w:style>
  <w:style w:type="character" w:styleId="Hipersaite">
    <w:name w:val="Hyperlink"/>
    <w:basedOn w:val="Noklusjumarindkopasfonts"/>
    <w:uiPriority w:val="99"/>
    <w:semiHidden/>
    <w:unhideWhenUsed/>
    <w:rsid w:val="00E8609E"/>
    <w:rPr>
      <w:color w:val="0000FF"/>
      <w:u w:val="single"/>
    </w:rPr>
  </w:style>
  <w:style w:type="character" w:styleId="Izteiksmgs">
    <w:name w:val="Strong"/>
    <w:basedOn w:val="Noklusjumarindkopasfonts"/>
    <w:uiPriority w:val="22"/>
    <w:qFormat/>
    <w:rsid w:val="00456323"/>
    <w:rPr>
      <w:b/>
      <w:bCs/>
    </w:rPr>
  </w:style>
  <w:style w:type="character" w:styleId="Izclums">
    <w:name w:val="Emphasis"/>
    <w:basedOn w:val="Noklusjumarindkopasfonts"/>
    <w:uiPriority w:val="20"/>
    <w:qFormat/>
    <w:rsid w:val="00B710FF"/>
    <w:rPr>
      <w:i/>
      <w:iCs/>
    </w:rPr>
  </w:style>
  <w:style w:type="character" w:customStyle="1" w:styleId="Virsraksts1Rakstz">
    <w:name w:val="Virsraksts 1 Rakstz."/>
    <w:basedOn w:val="Noklusjumarindkopasfonts"/>
    <w:link w:val="Virsraksts1"/>
    <w:uiPriority w:val="9"/>
    <w:rsid w:val="00B710FF"/>
    <w:rPr>
      <w:rFonts w:ascii="Times New Roman" w:eastAsia="Times New Roman" w:hAnsi="Times New Roman" w:cs="Times New Roman"/>
      <w:b/>
      <w:bCs/>
      <w:kern w:val="36"/>
      <w:sz w:val="48"/>
      <w:szCs w:val="48"/>
    </w:rPr>
  </w:style>
  <w:style w:type="paragraph" w:styleId="Nosaukums">
    <w:name w:val="Title"/>
    <w:basedOn w:val="Parasts"/>
    <w:next w:val="Parasts"/>
    <w:link w:val="NosaukumsRakstz"/>
    <w:uiPriority w:val="10"/>
    <w:qFormat/>
    <w:rsid w:val="00935CD2"/>
    <w:pPr>
      <w:keepNext/>
      <w:keepLines/>
      <w:spacing w:before="480" w:after="120" w:line="240" w:lineRule="auto"/>
    </w:pPr>
    <w:rPr>
      <w:rFonts w:ascii="Times New Roman" w:eastAsia="Times New Roman" w:hAnsi="Times New Roman" w:cs="Times New Roman"/>
      <w:b/>
      <w:sz w:val="72"/>
      <w:szCs w:val="72"/>
      <w:lang w:eastAsia="en-GB"/>
    </w:rPr>
  </w:style>
  <w:style w:type="character" w:customStyle="1" w:styleId="NosaukumsRakstz">
    <w:name w:val="Nosaukums Rakstz."/>
    <w:basedOn w:val="Noklusjumarindkopasfonts"/>
    <w:link w:val="Nosaukums"/>
    <w:uiPriority w:val="10"/>
    <w:rsid w:val="00935CD2"/>
    <w:rPr>
      <w:rFonts w:ascii="Times New Roman" w:eastAsia="Times New Roman" w:hAnsi="Times New Roman" w:cs="Times New Roman"/>
      <w:b/>
      <w:sz w:val="72"/>
      <w:szCs w:val="72"/>
      <w:lang w:eastAsia="en-GB"/>
    </w:rPr>
  </w:style>
  <w:style w:type="character" w:customStyle="1" w:styleId="Virsraksts2Rakstz">
    <w:name w:val="Virsraksts 2 Rakstz."/>
    <w:basedOn w:val="Noklusjumarindkopasfonts"/>
    <w:link w:val="Virsraksts2"/>
    <w:uiPriority w:val="9"/>
    <w:semiHidden/>
    <w:rsid w:val="00BD354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81728">
      <w:bodyDiv w:val="1"/>
      <w:marLeft w:val="0"/>
      <w:marRight w:val="0"/>
      <w:marTop w:val="0"/>
      <w:marBottom w:val="0"/>
      <w:divBdr>
        <w:top w:val="none" w:sz="0" w:space="0" w:color="auto"/>
        <w:left w:val="none" w:sz="0" w:space="0" w:color="auto"/>
        <w:bottom w:val="none" w:sz="0" w:space="0" w:color="auto"/>
        <w:right w:val="none" w:sz="0" w:space="0" w:color="auto"/>
      </w:divBdr>
    </w:div>
    <w:div w:id="183788945">
      <w:bodyDiv w:val="1"/>
      <w:marLeft w:val="0"/>
      <w:marRight w:val="0"/>
      <w:marTop w:val="0"/>
      <w:marBottom w:val="0"/>
      <w:divBdr>
        <w:top w:val="none" w:sz="0" w:space="0" w:color="auto"/>
        <w:left w:val="none" w:sz="0" w:space="0" w:color="auto"/>
        <w:bottom w:val="none" w:sz="0" w:space="0" w:color="auto"/>
        <w:right w:val="none" w:sz="0" w:space="0" w:color="auto"/>
      </w:divBdr>
    </w:div>
    <w:div w:id="240717585">
      <w:bodyDiv w:val="1"/>
      <w:marLeft w:val="0"/>
      <w:marRight w:val="0"/>
      <w:marTop w:val="0"/>
      <w:marBottom w:val="0"/>
      <w:divBdr>
        <w:top w:val="none" w:sz="0" w:space="0" w:color="auto"/>
        <w:left w:val="none" w:sz="0" w:space="0" w:color="auto"/>
        <w:bottom w:val="none" w:sz="0" w:space="0" w:color="auto"/>
        <w:right w:val="none" w:sz="0" w:space="0" w:color="auto"/>
      </w:divBdr>
    </w:div>
    <w:div w:id="328366005">
      <w:bodyDiv w:val="1"/>
      <w:marLeft w:val="0"/>
      <w:marRight w:val="0"/>
      <w:marTop w:val="0"/>
      <w:marBottom w:val="0"/>
      <w:divBdr>
        <w:top w:val="none" w:sz="0" w:space="0" w:color="auto"/>
        <w:left w:val="none" w:sz="0" w:space="0" w:color="auto"/>
        <w:bottom w:val="none" w:sz="0" w:space="0" w:color="auto"/>
        <w:right w:val="none" w:sz="0" w:space="0" w:color="auto"/>
      </w:divBdr>
    </w:div>
    <w:div w:id="572547594">
      <w:bodyDiv w:val="1"/>
      <w:marLeft w:val="0"/>
      <w:marRight w:val="0"/>
      <w:marTop w:val="0"/>
      <w:marBottom w:val="0"/>
      <w:divBdr>
        <w:top w:val="none" w:sz="0" w:space="0" w:color="auto"/>
        <w:left w:val="none" w:sz="0" w:space="0" w:color="auto"/>
        <w:bottom w:val="none" w:sz="0" w:space="0" w:color="auto"/>
        <w:right w:val="none" w:sz="0" w:space="0" w:color="auto"/>
      </w:divBdr>
    </w:div>
    <w:div w:id="707684988">
      <w:bodyDiv w:val="1"/>
      <w:marLeft w:val="0"/>
      <w:marRight w:val="0"/>
      <w:marTop w:val="0"/>
      <w:marBottom w:val="0"/>
      <w:divBdr>
        <w:top w:val="none" w:sz="0" w:space="0" w:color="auto"/>
        <w:left w:val="none" w:sz="0" w:space="0" w:color="auto"/>
        <w:bottom w:val="none" w:sz="0" w:space="0" w:color="auto"/>
        <w:right w:val="none" w:sz="0" w:space="0" w:color="auto"/>
      </w:divBdr>
    </w:div>
    <w:div w:id="749042835">
      <w:bodyDiv w:val="1"/>
      <w:marLeft w:val="0"/>
      <w:marRight w:val="0"/>
      <w:marTop w:val="0"/>
      <w:marBottom w:val="0"/>
      <w:divBdr>
        <w:top w:val="none" w:sz="0" w:space="0" w:color="auto"/>
        <w:left w:val="none" w:sz="0" w:space="0" w:color="auto"/>
        <w:bottom w:val="none" w:sz="0" w:space="0" w:color="auto"/>
        <w:right w:val="none" w:sz="0" w:space="0" w:color="auto"/>
      </w:divBdr>
    </w:div>
    <w:div w:id="818961648">
      <w:bodyDiv w:val="1"/>
      <w:marLeft w:val="0"/>
      <w:marRight w:val="0"/>
      <w:marTop w:val="0"/>
      <w:marBottom w:val="0"/>
      <w:divBdr>
        <w:top w:val="none" w:sz="0" w:space="0" w:color="auto"/>
        <w:left w:val="none" w:sz="0" w:space="0" w:color="auto"/>
        <w:bottom w:val="none" w:sz="0" w:space="0" w:color="auto"/>
        <w:right w:val="none" w:sz="0" w:space="0" w:color="auto"/>
      </w:divBdr>
    </w:div>
    <w:div w:id="927033555">
      <w:bodyDiv w:val="1"/>
      <w:marLeft w:val="0"/>
      <w:marRight w:val="0"/>
      <w:marTop w:val="0"/>
      <w:marBottom w:val="0"/>
      <w:divBdr>
        <w:top w:val="none" w:sz="0" w:space="0" w:color="auto"/>
        <w:left w:val="none" w:sz="0" w:space="0" w:color="auto"/>
        <w:bottom w:val="none" w:sz="0" w:space="0" w:color="auto"/>
        <w:right w:val="none" w:sz="0" w:space="0" w:color="auto"/>
      </w:divBdr>
    </w:div>
    <w:div w:id="946078867">
      <w:bodyDiv w:val="1"/>
      <w:marLeft w:val="0"/>
      <w:marRight w:val="0"/>
      <w:marTop w:val="0"/>
      <w:marBottom w:val="0"/>
      <w:divBdr>
        <w:top w:val="none" w:sz="0" w:space="0" w:color="auto"/>
        <w:left w:val="none" w:sz="0" w:space="0" w:color="auto"/>
        <w:bottom w:val="none" w:sz="0" w:space="0" w:color="auto"/>
        <w:right w:val="none" w:sz="0" w:space="0" w:color="auto"/>
      </w:divBdr>
    </w:div>
    <w:div w:id="992565085">
      <w:bodyDiv w:val="1"/>
      <w:marLeft w:val="0"/>
      <w:marRight w:val="0"/>
      <w:marTop w:val="0"/>
      <w:marBottom w:val="0"/>
      <w:divBdr>
        <w:top w:val="none" w:sz="0" w:space="0" w:color="auto"/>
        <w:left w:val="none" w:sz="0" w:space="0" w:color="auto"/>
        <w:bottom w:val="none" w:sz="0" w:space="0" w:color="auto"/>
        <w:right w:val="none" w:sz="0" w:space="0" w:color="auto"/>
      </w:divBdr>
    </w:div>
    <w:div w:id="1179386977">
      <w:bodyDiv w:val="1"/>
      <w:marLeft w:val="0"/>
      <w:marRight w:val="0"/>
      <w:marTop w:val="0"/>
      <w:marBottom w:val="0"/>
      <w:divBdr>
        <w:top w:val="none" w:sz="0" w:space="0" w:color="auto"/>
        <w:left w:val="none" w:sz="0" w:space="0" w:color="auto"/>
        <w:bottom w:val="none" w:sz="0" w:space="0" w:color="auto"/>
        <w:right w:val="none" w:sz="0" w:space="0" w:color="auto"/>
      </w:divBdr>
    </w:div>
    <w:div w:id="1406805163">
      <w:bodyDiv w:val="1"/>
      <w:marLeft w:val="0"/>
      <w:marRight w:val="0"/>
      <w:marTop w:val="0"/>
      <w:marBottom w:val="0"/>
      <w:divBdr>
        <w:top w:val="none" w:sz="0" w:space="0" w:color="auto"/>
        <w:left w:val="none" w:sz="0" w:space="0" w:color="auto"/>
        <w:bottom w:val="none" w:sz="0" w:space="0" w:color="auto"/>
        <w:right w:val="none" w:sz="0" w:space="0" w:color="auto"/>
      </w:divBdr>
      <w:divsChild>
        <w:div w:id="328145961">
          <w:marLeft w:val="0"/>
          <w:marRight w:val="0"/>
          <w:marTop w:val="240"/>
          <w:marBottom w:val="0"/>
          <w:divBdr>
            <w:top w:val="none" w:sz="0" w:space="0" w:color="auto"/>
            <w:left w:val="none" w:sz="0" w:space="0" w:color="auto"/>
            <w:bottom w:val="none" w:sz="0" w:space="0" w:color="auto"/>
            <w:right w:val="none" w:sz="0" w:space="0" w:color="auto"/>
          </w:divBdr>
        </w:div>
      </w:divsChild>
    </w:div>
    <w:div w:id="1426730333">
      <w:bodyDiv w:val="1"/>
      <w:marLeft w:val="0"/>
      <w:marRight w:val="0"/>
      <w:marTop w:val="0"/>
      <w:marBottom w:val="0"/>
      <w:divBdr>
        <w:top w:val="none" w:sz="0" w:space="0" w:color="auto"/>
        <w:left w:val="none" w:sz="0" w:space="0" w:color="auto"/>
        <w:bottom w:val="none" w:sz="0" w:space="0" w:color="auto"/>
        <w:right w:val="none" w:sz="0" w:space="0" w:color="auto"/>
      </w:divBdr>
    </w:div>
    <w:div w:id="1605964077">
      <w:bodyDiv w:val="1"/>
      <w:marLeft w:val="0"/>
      <w:marRight w:val="0"/>
      <w:marTop w:val="0"/>
      <w:marBottom w:val="0"/>
      <w:divBdr>
        <w:top w:val="none" w:sz="0" w:space="0" w:color="auto"/>
        <w:left w:val="none" w:sz="0" w:space="0" w:color="auto"/>
        <w:bottom w:val="none" w:sz="0" w:space="0" w:color="auto"/>
        <w:right w:val="none" w:sz="0" w:space="0" w:color="auto"/>
      </w:divBdr>
    </w:div>
    <w:div w:id="190698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4B1DE-FC39-4A21-B657-213827766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3881</Words>
  <Characters>22123</Characters>
  <Application>Microsoft Office Word</Application>
  <DocSecurity>0</DocSecurity>
  <Lines>184</Lines>
  <Paragraphs>51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Rolands.Ozols</dc:creator>
  <cp:lastModifiedBy>Kristine Ustinova</cp:lastModifiedBy>
  <cp:revision>4</cp:revision>
  <cp:lastPrinted>2022-04-22T05:27:00Z</cp:lastPrinted>
  <dcterms:created xsi:type="dcterms:W3CDTF">2022-11-04T08:39:00Z</dcterms:created>
  <dcterms:modified xsi:type="dcterms:W3CDTF">2022-11-04T08:41:00Z</dcterms:modified>
</cp:coreProperties>
</file>